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33412" w:rsidRPr="006F799E" w:rsidTr="00033412">
        <w:tc>
          <w:tcPr>
            <w:tcW w:w="9212" w:type="dxa"/>
          </w:tcPr>
          <w:p w:rsidR="00033412" w:rsidRPr="002A1557" w:rsidRDefault="002A1557" w:rsidP="002A1557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Avsnitt 1: Identifikasjon av stoffblandingen og av selskapet</w:t>
            </w:r>
          </w:p>
        </w:tc>
      </w:tr>
    </w:tbl>
    <w:p w:rsidR="00750F8B" w:rsidRPr="006F799E" w:rsidRDefault="00750F8B" w:rsidP="004925BB">
      <w:pPr>
        <w:rPr>
          <w:rFonts w:ascii="Arial Narrow" w:hAnsi="Arial Narrow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38"/>
        <w:gridCol w:w="7124"/>
      </w:tblGrid>
      <w:tr w:rsidR="00FE4790" w:rsidRPr="00D27FF0" w:rsidTr="00437733">
        <w:tc>
          <w:tcPr>
            <w:tcW w:w="9212" w:type="dxa"/>
            <w:gridSpan w:val="2"/>
          </w:tcPr>
          <w:p w:rsidR="00FE4790" w:rsidRPr="00D27FF0" w:rsidRDefault="00FE4790" w:rsidP="00FE4790">
            <w:pPr>
              <w:rPr>
                <w:rFonts w:ascii="Arial Narrow" w:hAnsi="Arial Narrow"/>
                <w:b/>
              </w:rPr>
            </w:pPr>
            <w:r w:rsidRPr="00D27FF0">
              <w:rPr>
                <w:rFonts w:ascii="Arial Narrow" w:hAnsi="Arial Narrow"/>
                <w:b/>
              </w:rPr>
              <w:t>1.1. Produktidentifikasjon</w:t>
            </w:r>
          </w:p>
        </w:tc>
      </w:tr>
      <w:tr w:rsidR="00707744" w:rsidRPr="006F799E" w:rsidTr="00707744">
        <w:tc>
          <w:tcPr>
            <w:tcW w:w="1951" w:type="dxa"/>
          </w:tcPr>
          <w:p w:rsidR="00707744" w:rsidRPr="002038BC" w:rsidRDefault="00707744" w:rsidP="004925B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038BC">
              <w:rPr>
                <w:rFonts w:ascii="Arial Narrow" w:hAnsi="Arial Narrow"/>
                <w:b/>
                <w:sz w:val="20"/>
                <w:szCs w:val="20"/>
              </w:rPr>
              <w:t>Produktnavn</w:t>
            </w:r>
          </w:p>
        </w:tc>
        <w:tc>
          <w:tcPr>
            <w:tcW w:w="7261" w:type="dxa"/>
          </w:tcPr>
          <w:p w:rsidR="00707744" w:rsidRPr="006F799E" w:rsidRDefault="00C10A16" w:rsidP="004925B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SKUM-SHA</w:t>
            </w:r>
            <w:bookmarkStart w:id="0" w:name="_GoBack"/>
            <w:r>
              <w:rPr>
                <w:rFonts w:ascii="Arial Narrow" w:hAnsi="Arial Narrow"/>
                <w:sz w:val="20"/>
                <w:szCs w:val="20"/>
              </w:rPr>
              <w:t>M</w:t>
            </w:r>
            <w:bookmarkEnd w:id="0"/>
            <w:r>
              <w:rPr>
                <w:rFonts w:ascii="Arial Narrow" w:hAnsi="Arial Narrow"/>
                <w:sz w:val="20"/>
                <w:szCs w:val="20"/>
              </w:rPr>
              <w:t>POO MED VOKS</w:t>
            </w:r>
          </w:p>
        </w:tc>
      </w:tr>
      <w:tr w:rsidR="00D27FF0" w:rsidTr="00437733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FF0" w:rsidRDefault="00D27FF0" w:rsidP="00437733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Produktnr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7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FF0" w:rsidRDefault="002516D3" w:rsidP="0043773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200 liter: Pr. nr.: 13692, 25 liter: Pr. nr.: 13625</w:t>
            </w:r>
          </w:p>
        </w:tc>
      </w:tr>
      <w:tr w:rsidR="00587285" w:rsidTr="00437733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285" w:rsidRDefault="00587285" w:rsidP="00437733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Deklarasjonsnr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7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285" w:rsidRDefault="002516D3" w:rsidP="0043773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93109</w:t>
            </w:r>
          </w:p>
        </w:tc>
      </w:tr>
      <w:tr w:rsidR="00FE4790" w:rsidRPr="00D27FF0" w:rsidTr="00437733">
        <w:tc>
          <w:tcPr>
            <w:tcW w:w="9212" w:type="dxa"/>
            <w:gridSpan w:val="2"/>
          </w:tcPr>
          <w:p w:rsidR="00FE4790" w:rsidRPr="00D27FF0" w:rsidRDefault="00FE4790" w:rsidP="00FE4790">
            <w:pPr>
              <w:rPr>
                <w:rFonts w:ascii="Arial Narrow" w:hAnsi="Arial Narrow"/>
                <w:b/>
              </w:rPr>
            </w:pPr>
            <w:r w:rsidRPr="00D27FF0">
              <w:rPr>
                <w:rFonts w:ascii="Arial Narrow" w:hAnsi="Arial Narrow"/>
                <w:b/>
              </w:rPr>
              <w:t>1.2. Relevant identifiserte bruksområder for stoffet eller blandingen og bruk det frarådes mot</w:t>
            </w:r>
          </w:p>
        </w:tc>
      </w:tr>
      <w:tr w:rsidR="002516D3" w:rsidRPr="006F799E" w:rsidTr="00437733">
        <w:tc>
          <w:tcPr>
            <w:tcW w:w="1951" w:type="dxa"/>
          </w:tcPr>
          <w:p w:rsidR="002516D3" w:rsidRPr="002038BC" w:rsidRDefault="002516D3" w:rsidP="00FE479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Produktg</w:t>
            </w:r>
            <w:r w:rsidRPr="002038BC">
              <w:rPr>
                <w:rFonts w:ascii="Arial Narrow" w:hAnsi="Arial Narrow"/>
                <w:b/>
                <w:sz w:val="20"/>
                <w:szCs w:val="20"/>
              </w:rPr>
              <w:t>ruppe</w:t>
            </w:r>
          </w:p>
        </w:tc>
        <w:tc>
          <w:tcPr>
            <w:tcW w:w="7261" w:type="dxa"/>
          </w:tcPr>
          <w:p w:rsidR="002516D3" w:rsidRPr="006F799E" w:rsidRDefault="002516D3" w:rsidP="0079460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</w:t>
            </w:r>
            <w:r w:rsidRPr="006F799E">
              <w:rPr>
                <w:rFonts w:ascii="Arial Narrow" w:hAnsi="Arial Narrow"/>
                <w:sz w:val="20"/>
                <w:szCs w:val="20"/>
              </w:rPr>
              <w:t>engjøringsmiddel</w:t>
            </w:r>
          </w:p>
        </w:tc>
      </w:tr>
      <w:tr w:rsidR="002516D3" w:rsidRPr="006F799E" w:rsidTr="00437733">
        <w:tc>
          <w:tcPr>
            <w:tcW w:w="1951" w:type="dxa"/>
          </w:tcPr>
          <w:p w:rsidR="002516D3" w:rsidRPr="002038BC" w:rsidRDefault="002516D3" w:rsidP="00FE4790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Kjemikaliets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bruksområde</w:t>
            </w:r>
          </w:p>
        </w:tc>
        <w:tc>
          <w:tcPr>
            <w:tcW w:w="7261" w:type="dxa"/>
          </w:tcPr>
          <w:p w:rsidR="002516D3" w:rsidRPr="006F799E" w:rsidRDefault="002516D3" w:rsidP="0079460C">
            <w:pPr>
              <w:rPr>
                <w:rFonts w:ascii="Arial Narrow" w:hAnsi="Arial Narrow"/>
                <w:sz w:val="20"/>
                <w:szCs w:val="20"/>
              </w:rPr>
            </w:pPr>
            <w:r w:rsidRPr="006F799E">
              <w:rPr>
                <w:rFonts w:ascii="Arial Narrow" w:hAnsi="Arial Narrow"/>
                <w:sz w:val="20"/>
                <w:szCs w:val="20"/>
              </w:rPr>
              <w:t xml:space="preserve">Vaskemiddel spesielt til bruk </w:t>
            </w:r>
            <w:r>
              <w:rPr>
                <w:rFonts w:ascii="Arial Narrow" w:hAnsi="Arial Narrow"/>
                <w:sz w:val="20"/>
                <w:szCs w:val="20"/>
              </w:rPr>
              <w:t>ved håndvask av bilen.</w:t>
            </w:r>
          </w:p>
        </w:tc>
      </w:tr>
      <w:tr w:rsidR="002516D3" w:rsidRPr="00D27FF0" w:rsidTr="00437733">
        <w:tc>
          <w:tcPr>
            <w:tcW w:w="9212" w:type="dxa"/>
            <w:gridSpan w:val="2"/>
          </w:tcPr>
          <w:p w:rsidR="002516D3" w:rsidRPr="00D27FF0" w:rsidRDefault="002516D3" w:rsidP="004925BB">
            <w:pPr>
              <w:rPr>
                <w:rFonts w:ascii="Arial Narrow" w:hAnsi="Arial Narrow"/>
                <w:b/>
              </w:rPr>
            </w:pPr>
            <w:r w:rsidRPr="00D27FF0">
              <w:rPr>
                <w:rFonts w:ascii="Arial Narrow" w:hAnsi="Arial Narrow"/>
                <w:b/>
              </w:rPr>
              <w:t>1.3. Nærmere opplysninger om leverandøren av sikkerhetsdatabladet</w:t>
            </w:r>
          </w:p>
        </w:tc>
      </w:tr>
      <w:tr w:rsidR="002516D3" w:rsidRPr="006F799E" w:rsidTr="00707744">
        <w:tc>
          <w:tcPr>
            <w:tcW w:w="1951" w:type="dxa"/>
          </w:tcPr>
          <w:p w:rsidR="002516D3" w:rsidRPr="002038BC" w:rsidRDefault="002516D3" w:rsidP="004925B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038BC">
              <w:rPr>
                <w:rFonts w:ascii="Arial Narrow" w:hAnsi="Arial Narrow"/>
                <w:b/>
                <w:sz w:val="20"/>
                <w:szCs w:val="20"/>
              </w:rPr>
              <w:t>Produsent</w:t>
            </w:r>
          </w:p>
        </w:tc>
        <w:tc>
          <w:tcPr>
            <w:tcW w:w="7261" w:type="dxa"/>
          </w:tcPr>
          <w:p w:rsidR="002516D3" w:rsidRPr="006F799E" w:rsidRDefault="002516D3" w:rsidP="004925BB">
            <w:pPr>
              <w:rPr>
                <w:rFonts w:ascii="Arial Narrow" w:hAnsi="Arial Narrow"/>
                <w:sz w:val="20"/>
                <w:szCs w:val="20"/>
              </w:rPr>
            </w:pPr>
            <w:r w:rsidRPr="006F799E">
              <w:rPr>
                <w:rFonts w:ascii="Arial Narrow" w:hAnsi="Arial Narrow"/>
                <w:sz w:val="20"/>
                <w:szCs w:val="20"/>
              </w:rPr>
              <w:t>Ing. Thor Marcus Kjemiske AS</w:t>
            </w:r>
          </w:p>
        </w:tc>
      </w:tr>
      <w:tr w:rsidR="002516D3" w:rsidRPr="006F799E" w:rsidTr="00707744">
        <w:tc>
          <w:tcPr>
            <w:tcW w:w="1951" w:type="dxa"/>
          </w:tcPr>
          <w:p w:rsidR="002516D3" w:rsidRPr="002038BC" w:rsidRDefault="002516D3" w:rsidP="004925B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038BC">
              <w:rPr>
                <w:rFonts w:ascii="Arial Narrow" w:hAnsi="Arial Narrow"/>
                <w:b/>
                <w:sz w:val="20"/>
                <w:szCs w:val="20"/>
              </w:rPr>
              <w:t>Adresse</w:t>
            </w:r>
          </w:p>
        </w:tc>
        <w:tc>
          <w:tcPr>
            <w:tcW w:w="7261" w:type="dxa"/>
          </w:tcPr>
          <w:p w:rsidR="002516D3" w:rsidRPr="006F799E" w:rsidRDefault="002516D3" w:rsidP="004925BB">
            <w:pPr>
              <w:rPr>
                <w:rFonts w:ascii="Arial Narrow" w:hAnsi="Arial Narrow"/>
                <w:sz w:val="20"/>
                <w:szCs w:val="20"/>
              </w:rPr>
            </w:pPr>
            <w:r w:rsidRPr="006F799E">
              <w:rPr>
                <w:rFonts w:ascii="Arial Narrow" w:hAnsi="Arial Narrow"/>
                <w:sz w:val="20"/>
                <w:szCs w:val="20"/>
              </w:rPr>
              <w:t>Østre Aker vei 205</w:t>
            </w:r>
          </w:p>
          <w:p w:rsidR="002516D3" w:rsidRDefault="002516D3" w:rsidP="004925BB">
            <w:pPr>
              <w:rPr>
                <w:rFonts w:ascii="Arial Narrow" w:hAnsi="Arial Narrow"/>
                <w:sz w:val="20"/>
                <w:szCs w:val="20"/>
              </w:rPr>
            </w:pPr>
            <w:r w:rsidRPr="006F799E">
              <w:rPr>
                <w:rFonts w:ascii="Arial Narrow" w:hAnsi="Arial Narrow"/>
                <w:sz w:val="20"/>
                <w:szCs w:val="20"/>
              </w:rPr>
              <w:t>0975 OSLO</w:t>
            </w:r>
          </w:p>
          <w:p w:rsidR="002516D3" w:rsidRPr="006F799E" w:rsidRDefault="002516D3" w:rsidP="004925B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NORGE</w:t>
            </w:r>
          </w:p>
        </w:tc>
      </w:tr>
      <w:tr w:rsidR="002516D3" w:rsidRPr="006F799E" w:rsidTr="00707744">
        <w:tc>
          <w:tcPr>
            <w:tcW w:w="1951" w:type="dxa"/>
          </w:tcPr>
          <w:p w:rsidR="002516D3" w:rsidRPr="002038BC" w:rsidRDefault="002516D3" w:rsidP="004925B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038BC">
              <w:rPr>
                <w:rFonts w:ascii="Arial Narrow" w:hAnsi="Arial Narrow"/>
                <w:b/>
                <w:sz w:val="20"/>
                <w:szCs w:val="20"/>
              </w:rPr>
              <w:t>Telefon</w:t>
            </w:r>
          </w:p>
        </w:tc>
        <w:tc>
          <w:tcPr>
            <w:tcW w:w="7261" w:type="dxa"/>
          </w:tcPr>
          <w:p w:rsidR="002516D3" w:rsidRPr="006F799E" w:rsidRDefault="002516D3" w:rsidP="004925BB">
            <w:pPr>
              <w:rPr>
                <w:rFonts w:ascii="Arial Narrow" w:hAnsi="Arial Narrow"/>
                <w:sz w:val="20"/>
                <w:szCs w:val="20"/>
              </w:rPr>
            </w:pPr>
            <w:r w:rsidRPr="006F799E">
              <w:rPr>
                <w:rFonts w:ascii="Arial Narrow" w:hAnsi="Arial Narrow"/>
                <w:sz w:val="20"/>
                <w:szCs w:val="20"/>
              </w:rPr>
              <w:t>23 25 98 00</w:t>
            </w:r>
            <w:r>
              <w:rPr>
                <w:rFonts w:ascii="Arial Narrow" w:hAnsi="Arial Narrow"/>
                <w:sz w:val="20"/>
                <w:szCs w:val="20"/>
              </w:rPr>
              <w:t>: kl. 08.00-16.00</w:t>
            </w:r>
          </w:p>
        </w:tc>
      </w:tr>
      <w:tr w:rsidR="002516D3" w:rsidRPr="006F799E" w:rsidTr="00707744">
        <w:tc>
          <w:tcPr>
            <w:tcW w:w="1951" w:type="dxa"/>
          </w:tcPr>
          <w:p w:rsidR="002516D3" w:rsidRPr="002038BC" w:rsidRDefault="002516D3" w:rsidP="004925B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038BC">
              <w:rPr>
                <w:rFonts w:ascii="Arial Narrow" w:hAnsi="Arial Narrow"/>
                <w:b/>
                <w:sz w:val="20"/>
                <w:szCs w:val="20"/>
              </w:rPr>
              <w:t>Fax</w:t>
            </w:r>
          </w:p>
        </w:tc>
        <w:tc>
          <w:tcPr>
            <w:tcW w:w="7261" w:type="dxa"/>
          </w:tcPr>
          <w:p w:rsidR="002516D3" w:rsidRPr="006F799E" w:rsidRDefault="002516D3" w:rsidP="004925BB">
            <w:pPr>
              <w:rPr>
                <w:rFonts w:ascii="Arial Narrow" w:hAnsi="Arial Narrow"/>
                <w:sz w:val="20"/>
                <w:szCs w:val="20"/>
              </w:rPr>
            </w:pPr>
            <w:r w:rsidRPr="006F799E">
              <w:rPr>
                <w:rFonts w:ascii="Arial Narrow" w:hAnsi="Arial Narrow"/>
                <w:sz w:val="20"/>
                <w:szCs w:val="20"/>
              </w:rPr>
              <w:t>23 25 98 10</w:t>
            </w:r>
          </w:p>
        </w:tc>
      </w:tr>
      <w:tr w:rsidR="002516D3" w:rsidRPr="006F799E" w:rsidTr="00707744">
        <w:tc>
          <w:tcPr>
            <w:tcW w:w="1951" w:type="dxa"/>
          </w:tcPr>
          <w:p w:rsidR="002516D3" w:rsidRPr="002038BC" w:rsidRDefault="002516D3" w:rsidP="004925B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038BC">
              <w:rPr>
                <w:rFonts w:ascii="Arial Narrow" w:hAnsi="Arial Narrow"/>
                <w:b/>
                <w:sz w:val="20"/>
                <w:szCs w:val="20"/>
              </w:rPr>
              <w:t>E-post</w:t>
            </w:r>
          </w:p>
        </w:tc>
        <w:tc>
          <w:tcPr>
            <w:tcW w:w="7261" w:type="dxa"/>
          </w:tcPr>
          <w:p w:rsidR="002516D3" w:rsidRPr="006F799E" w:rsidRDefault="002516D3" w:rsidP="004925BB">
            <w:pPr>
              <w:rPr>
                <w:rFonts w:ascii="Arial Narrow" w:hAnsi="Arial Narrow"/>
                <w:sz w:val="20"/>
                <w:szCs w:val="20"/>
              </w:rPr>
            </w:pPr>
            <w:r w:rsidRPr="006F799E">
              <w:rPr>
                <w:rFonts w:ascii="Arial Narrow" w:hAnsi="Arial Narrow"/>
                <w:sz w:val="20"/>
                <w:szCs w:val="20"/>
              </w:rPr>
              <w:t>post@marcuskjemiske.no</w:t>
            </w:r>
          </w:p>
        </w:tc>
      </w:tr>
      <w:tr w:rsidR="002516D3" w:rsidRPr="006F799E" w:rsidTr="00707744">
        <w:tc>
          <w:tcPr>
            <w:tcW w:w="1951" w:type="dxa"/>
          </w:tcPr>
          <w:p w:rsidR="002516D3" w:rsidRPr="002038BC" w:rsidRDefault="002516D3" w:rsidP="004925B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038BC">
              <w:rPr>
                <w:rFonts w:ascii="Arial Narrow" w:hAnsi="Arial Narrow"/>
                <w:b/>
                <w:sz w:val="20"/>
                <w:szCs w:val="20"/>
              </w:rPr>
              <w:t>Hjemmeside</w:t>
            </w:r>
          </w:p>
        </w:tc>
        <w:tc>
          <w:tcPr>
            <w:tcW w:w="7261" w:type="dxa"/>
          </w:tcPr>
          <w:p w:rsidR="002516D3" w:rsidRPr="006F799E" w:rsidRDefault="002516D3" w:rsidP="004925BB">
            <w:pPr>
              <w:rPr>
                <w:rFonts w:ascii="Arial Narrow" w:hAnsi="Arial Narrow"/>
                <w:sz w:val="20"/>
                <w:szCs w:val="20"/>
              </w:rPr>
            </w:pPr>
            <w:r w:rsidRPr="006F799E">
              <w:rPr>
                <w:rFonts w:ascii="Arial Narrow" w:hAnsi="Arial Narrow"/>
                <w:sz w:val="20"/>
                <w:szCs w:val="20"/>
              </w:rPr>
              <w:t>www.marcuskjemiske.no</w:t>
            </w:r>
          </w:p>
        </w:tc>
      </w:tr>
      <w:tr w:rsidR="002516D3" w:rsidRPr="006F799E" w:rsidTr="00707744">
        <w:tc>
          <w:tcPr>
            <w:tcW w:w="1951" w:type="dxa"/>
          </w:tcPr>
          <w:p w:rsidR="002516D3" w:rsidRPr="002038BC" w:rsidRDefault="002516D3" w:rsidP="004925B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038BC">
              <w:rPr>
                <w:rFonts w:ascii="Arial Narrow" w:hAnsi="Arial Narrow"/>
                <w:b/>
                <w:sz w:val="20"/>
                <w:szCs w:val="20"/>
              </w:rPr>
              <w:t xml:space="preserve">Org. nr. </w:t>
            </w:r>
          </w:p>
        </w:tc>
        <w:tc>
          <w:tcPr>
            <w:tcW w:w="7261" w:type="dxa"/>
          </w:tcPr>
          <w:p w:rsidR="002516D3" w:rsidRPr="006F799E" w:rsidRDefault="002516D3" w:rsidP="004925BB">
            <w:pPr>
              <w:rPr>
                <w:rFonts w:ascii="Arial Narrow" w:hAnsi="Arial Narrow"/>
                <w:sz w:val="20"/>
                <w:szCs w:val="20"/>
              </w:rPr>
            </w:pPr>
            <w:r w:rsidRPr="006F799E">
              <w:rPr>
                <w:rFonts w:ascii="Arial Narrow" w:hAnsi="Arial Narrow"/>
                <w:sz w:val="20"/>
                <w:szCs w:val="20"/>
              </w:rPr>
              <w:t>NO 934 003 349 MVA</w:t>
            </w:r>
          </w:p>
        </w:tc>
      </w:tr>
      <w:tr w:rsidR="002516D3" w:rsidRPr="006F799E" w:rsidTr="00707744">
        <w:tc>
          <w:tcPr>
            <w:tcW w:w="1951" w:type="dxa"/>
          </w:tcPr>
          <w:p w:rsidR="002516D3" w:rsidRPr="002038BC" w:rsidRDefault="002516D3" w:rsidP="004925B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038BC">
              <w:rPr>
                <w:rFonts w:ascii="Arial Narrow" w:hAnsi="Arial Narrow"/>
                <w:b/>
                <w:sz w:val="20"/>
                <w:szCs w:val="20"/>
              </w:rPr>
              <w:t>Utarbeidet av</w:t>
            </w:r>
          </w:p>
        </w:tc>
        <w:tc>
          <w:tcPr>
            <w:tcW w:w="7261" w:type="dxa"/>
          </w:tcPr>
          <w:p w:rsidR="002516D3" w:rsidRPr="006F799E" w:rsidRDefault="002516D3" w:rsidP="004925BB">
            <w:pPr>
              <w:rPr>
                <w:rFonts w:ascii="Arial Narrow" w:hAnsi="Arial Narrow"/>
                <w:sz w:val="20"/>
                <w:szCs w:val="20"/>
              </w:rPr>
            </w:pPr>
            <w:r w:rsidRPr="006F799E">
              <w:rPr>
                <w:rFonts w:ascii="Arial Narrow" w:hAnsi="Arial Narrow"/>
                <w:sz w:val="20"/>
                <w:szCs w:val="20"/>
              </w:rPr>
              <w:t>Truls Marcus</w:t>
            </w:r>
          </w:p>
        </w:tc>
      </w:tr>
      <w:tr w:rsidR="002516D3" w:rsidRPr="00D27FF0" w:rsidTr="00437733">
        <w:tc>
          <w:tcPr>
            <w:tcW w:w="9212" w:type="dxa"/>
            <w:gridSpan w:val="2"/>
          </w:tcPr>
          <w:p w:rsidR="002516D3" w:rsidRPr="00D27FF0" w:rsidRDefault="002516D3" w:rsidP="00437733">
            <w:pPr>
              <w:rPr>
                <w:rFonts w:ascii="Arial Narrow" w:hAnsi="Arial Narrow"/>
              </w:rPr>
            </w:pPr>
            <w:r w:rsidRPr="00D27FF0">
              <w:rPr>
                <w:rFonts w:ascii="Arial Narrow" w:hAnsi="Arial Narrow"/>
                <w:b/>
              </w:rPr>
              <w:t>1.4. Nødtelefon</w:t>
            </w:r>
          </w:p>
        </w:tc>
      </w:tr>
      <w:tr w:rsidR="002516D3" w:rsidRPr="006F799E" w:rsidTr="00612C43">
        <w:tc>
          <w:tcPr>
            <w:tcW w:w="1951" w:type="dxa"/>
          </w:tcPr>
          <w:p w:rsidR="002516D3" w:rsidRPr="002038BC" w:rsidRDefault="002516D3" w:rsidP="00437733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Nødtelefon</w:t>
            </w:r>
          </w:p>
        </w:tc>
        <w:tc>
          <w:tcPr>
            <w:tcW w:w="7261" w:type="dxa"/>
          </w:tcPr>
          <w:p w:rsidR="002516D3" w:rsidRDefault="002516D3" w:rsidP="00437733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Giftinformationssentralen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-24timer: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Tlf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: 22 59 13 00</w:t>
            </w:r>
          </w:p>
        </w:tc>
      </w:tr>
    </w:tbl>
    <w:p w:rsidR="00707744" w:rsidRDefault="00707744" w:rsidP="004925BB">
      <w:pPr>
        <w:rPr>
          <w:rFonts w:ascii="Arial Narrow" w:hAnsi="Arial Narrow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6394C" w:rsidTr="0079460C">
        <w:tc>
          <w:tcPr>
            <w:tcW w:w="9212" w:type="dxa"/>
          </w:tcPr>
          <w:p w:rsidR="0066394C" w:rsidRPr="002A1557" w:rsidRDefault="0066394C" w:rsidP="0079460C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2A1557">
              <w:rPr>
                <w:rFonts w:ascii="Arial Narrow" w:hAnsi="Arial Narrow"/>
                <w:b/>
                <w:sz w:val="28"/>
                <w:szCs w:val="28"/>
              </w:rPr>
              <w:t>Avsnitt 2: Fareidentifikasjon</w:t>
            </w:r>
          </w:p>
        </w:tc>
      </w:tr>
    </w:tbl>
    <w:p w:rsidR="0066394C" w:rsidRDefault="0066394C" w:rsidP="0066394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29"/>
        <w:gridCol w:w="6533"/>
      </w:tblGrid>
      <w:tr w:rsidR="0066394C" w:rsidRPr="00430AEC" w:rsidTr="00C5491A">
        <w:tc>
          <w:tcPr>
            <w:tcW w:w="9180" w:type="dxa"/>
            <w:gridSpan w:val="2"/>
          </w:tcPr>
          <w:p w:rsidR="0066394C" w:rsidRPr="00430AEC" w:rsidRDefault="0066394C" w:rsidP="0079460C">
            <w:pPr>
              <w:rPr>
                <w:rFonts w:ascii="Arial Narrow" w:hAnsi="Arial Narrow"/>
                <w:b/>
              </w:rPr>
            </w:pPr>
            <w:r w:rsidRPr="00430AEC">
              <w:rPr>
                <w:rFonts w:ascii="Arial Narrow" w:hAnsi="Arial Narrow"/>
                <w:b/>
              </w:rPr>
              <w:t>2.1</w:t>
            </w:r>
            <w:r>
              <w:rPr>
                <w:rFonts w:ascii="Arial Narrow" w:hAnsi="Arial Narrow"/>
                <w:b/>
              </w:rPr>
              <w:t>. Klassifisering av stoff</w:t>
            </w:r>
            <w:r w:rsidRPr="00430AEC">
              <w:rPr>
                <w:rFonts w:ascii="Arial Narrow" w:hAnsi="Arial Narrow"/>
                <w:b/>
              </w:rPr>
              <w:t>blanding</w:t>
            </w:r>
            <w:r>
              <w:rPr>
                <w:rFonts w:ascii="Arial Narrow" w:hAnsi="Arial Narrow"/>
                <w:b/>
              </w:rPr>
              <w:t>en</w:t>
            </w:r>
          </w:p>
        </w:tc>
      </w:tr>
      <w:tr w:rsidR="0066394C" w:rsidTr="00C5491A">
        <w:tc>
          <w:tcPr>
            <w:tcW w:w="2547" w:type="dxa"/>
            <w:hideMark/>
          </w:tcPr>
          <w:p w:rsidR="0066394C" w:rsidRPr="001A7A14" w:rsidRDefault="0066394C" w:rsidP="0079460C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Klassifisering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ihht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Pr="0045685E">
              <w:rPr>
                <w:rFonts w:ascii="Arial Narrow" w:hAnsi="Arial Narrow"/>
                <w:b/>
                <w:sz w:val="20"/>
                <w:szCs w:val="20"/>
                <w:lang w:val="en-US"/>
              </w:rPr>
              <w:t>CLP (EC) No 1272/</w:t>
            </w: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2008 </w:t>
            </w:r>
            <w:r w:rsidRPr="0045685E">
              <w:rPr>
                <w:rFonts w:ascii="Arial Narrow" w:hAnsi="Arial Narrow"/>
                <w:b/>
                <w:sz w:val="20"/>
                <w:szCs w:val="20"/>
                <w:lang w:val="en-US"/>
              </w:rPr>
              <w:t>[CLP/GHS]</w:t>
            </w:r>
          </w:p>
        </w:tc>
        <w:tc>
          <w:tcPr>
            <w:tcW w:w="6633" w:type="dxa"/>
            <w:hideMark/>
          </w:tcPr>
          <w:p w:rsidR="0066394C" w:rsidRDefault="0066394C" w:rsidP="0079460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Klassifisering: </w:t>
            </w:r>
          </w:p>
          <w:p w:rsidR="0066394C" w:rsidRDefault="0066394C" w:rsidP="0079460C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Eye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Dam. 1; H318</w:t>
            </w:r>
          </w:p>
        </w:tc>
      </w:tr>
      <w:tr w:rsidR="0066394C" w:rsidTr="00C5491A">
        <w:tc>
          <w:tcPr>
            <w:tcW w:w="2547" w:type="dxa"/>
          </w:tcPr>
          <w:p w:rsidR="0066394C" w:rsidRDefault="0066394C" w:rsidP="0079460C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Stoff</w:t>
            </w:r>
            <w:r w:rsidRPr="00430AEC">
              <w:rPr>
                <w:rFonts w:ascii="Arial Narrow" w:hAnsi="Arial Narrow"/>
                <w:b/>
                <w:sz w:val="20"/>
                <w:szCs w:val="20"/>
              </w:rPr>
              <w:t>blandingens farlige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430AEC">
              <w:rPr>
                <w:rFonts w:ascii="Arial Narrow" w:hAnsi="Arial Narrow"/>
                <w:b/>
                <w:sz w:val="20"/>
                <w:szCs w:val="20"/>
              </w:rPr>
              <w:t>egenskaper</w:t>
            </w:r>
          </w:p>
        </w:tc>
        <w:tc>
          <w:tcPr>
            <w:tcW w:w="6633" w:type="dxa"/>
          </w:tcPr>
          <w:p w:rsidR="0066394C" w:rsidRDefault="0066394C" w:rsidP="0079460C">
            <w:pPr>
              <w:rPr>
                <w:rFonts w:ascii="Arial Narrow" w:hAnsi="Arial Narrow"/>
                <w:sz w:val="20"/>
                <w:szCs w:val="20"/>
              </w:rPr>
            </w:pPr>
            <w:r w:rsidRPr="00D7721B">
              <w:rPr>
                <w:rFonts w:ascii="Arial Narrow" w:hAnsi="Arial Narrow"/>
                <w:sz w:val="20"/>
                <w:szCs w:val="20"/>
              </w:rPr>
              <w:t>Gir alvorlig øyeskade.</w:t>
            </w:r>
          </w:p>
        </w:tc>
      </w:tr>
      <w:tr w:rsidR="0066394C" w:rsidTr="00C5491A">
        <w:tc>
          <w:tcPr>
            <w:tcW w:w="2547" w:type="dxa"/>
          </w:tcPr>
          <w:p w:rsidR="0066394C" w:rsidRDefault="0066394C" w:rsidP="0079460C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Klassifiserings-</w:t>
            </w:r>
          </w:p>
          <w:p w:rsidR="0066394C" w:rsidRDefault="0066394C" w:rsidP="0079460C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merknader</w:t>
            </w:r>
            <w:proofErr w:type="gramEnd"/>
          </w:p>
        </w:tc>
        <w:tc>
          <w:tcPr>
            <w:tcW w:w="6633" w:type="dxa"/>
          </w:tcPr>
          <w:p w:rsidR="0066394C" w:rsidRDefault="0066394C" w:rsidP="0079460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6394C" w:rsidTr="00C5491A">
        <w:tc>
          <w:tcPr>
            <w:tcW w:w="9180" w:type="dxa"/>
            <w:gridSpan w:val="2"/>
          </w:tcPr>
          <w:p w:rsidR="0066394C" w:rsidRPr="00430AEC" w:rsidRDefault="0066394C" w:rsidP="0079460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2.2. Merkingselementer</w:t>
            </w:r>
          </w:p>
        </w:tc>
      </w:tr>
      <w:tr w:rsidR="0066394C" w:rsidTr="00C5491A">
        <w:tc>
          <w:tcPr>
            <w:tcW w:w="9180" w:type="dxa"/>
            <w:gridSpan w:val="2"/>
          </w:tcPr>
          <w:p w:rsidR="0066394C" w:rsidRDefault="0066394C" w:rsidP="0079460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Farepiktogrammer (CLP)</w:t>
            </w:r>
          </w:p>
        </w:tc>
      </w:tr>
    </w:tbl>
    <w:p w:rsidR="0066394C" w:rsidRDefault="0066394C" w:rsidP="0066394C">
      <w:pPr>
        <w:rPr>
          <w:rFonts w:ascii="Arial Narrow" w:hAnsi="Arial Narrow"/>
        </w:rPr>
      </w:pPr>
    </w:p>
    <w:p w:rsidR="0066394C" w:rsidRDefault="0066394C" w:rsidP="0066394C">
      <w:pPr>
        <w:jc w:val="center"/>
        <w:rPr>
          <w:rFonts w:ascii="Arial Narrow" w:hAnsi="Arial Narrow"/>
        </w:rPr>
      </w:pPr>
      <w:r>
        <w:rPr>
          <w:noProof/>
          <w:lang w:eastAsia="nb-NO"/>
        </w:rPr>
        <w:drawing>
          <wp:inline distT="0" distB="0" distL="0" distR="0" wp14:anchorId="76159C52" wp14:editId="361AEB21">
            <wp:extent cx="686915" cy="686915"/>
            <wp:effectExtent l="0" t="0" r="0" b="0"/>
            <wp:docPr id="3" name="Bilde 3" descr="http://www.unece.org/fileadmin/DAM/trans/danger/publi/ghs/pictograms/acid_r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nece.org/fileadmin/DAM/trans/danger/publi/ghs/pictograms/acid_red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181" cy="687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94C" w:rsidRDefault="0066394C" w:rsidP="0066394C">
      <w:pPr>
        <w:rPr>
          <w:rFonts w:ascii="Arial Narrow" w:hAnsi="Arial Narrow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27"/>
        <w:gridCol w:w="6"/>
        <w:gridCol w:w="7129"/>
      </w:tblGrid>
      <w:tr w:rsidR="0066394C" w:rsidRPr="00F97B2E" w:rsidTr="0079460C">
        <w:tc>
          <w:tcPr>
            <w:tcW w:w="1933" w:type="dxa"/>
            <w:gridSpan w:val="2"/>
          </w:tcPr>
          <w:p w:rsidR="0066394C" w:rsidRDefault="0066394C" w:rsidP="0079460C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Sammensetning på merkeetiketten</w:t>
            </w:r>
          </w:p>
        </w:tc>
        <w:tc>
          <w:tcPr>
            <w:tcW w:w="7129" w:type="dxa"/>
          </w:tcPr>
          <w:p w:rsidR="00693C1C" w:rsidRDefault="00693C1C" w:rsidP="0079460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</w:t>
            </w:r>
            <w:r w:rsidRPr="00693C1C">
              <w:rPr>
                <w:rFonts w:ascii="Arial Narrow" w:hAnsi="Arial Narrow"/>
                <w:sz w:val="20"/>
                <w:szCs w:val="20"/>
              </w:rPr>
              <w:t>Fraksjonert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93C1C">
              <w:rPr>
                <w:rFonts w:ascii="Arial Narrow" w:hAnsi="Arial Narrow"/>
                <w:sz w:val="20"/>
                <w:szCs w:val="20"/>
              </w:rPr>
              <w:t>kokos)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693C1C">
              <w:rPr>
                <w:rFonts w:ascii="Arial Narrow" w:hAnsi="Arial Narrow"/>
                <w:sz w:val="20"/>
                <w:szCs w:val="20"/>
              </w:rPr>
              <w:t>dimethylaminoksyd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: 5-10% </w:t>
            </w:r>
          </w:p>
          <w:p w:rsidR="0066394C" w:rsidRDefault="00693C1C" w:rsidP="0079460C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Fettalkoholetoksylater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: 1-5 %</w:t>
            </w:r>
          </w:p>
        </w:tc>
      </w:tr>
      <w:tr w:rsidR="0066394C" w:rsidRPr="00F97B2E" w:rsidTr="0079460C">
        <w:tc>
          <w:tcPr>
            <w:tcW w:w="1933" w:type="dxa"/>
            <w:gridSpan w:val="2"/>
          </w:tcPr>
          <w:p w:rsidR="0066394C" w:rsidRDefault="0066394C" w:rsidP="0079460C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Varselord</w:t>
            </w:r>
          </w:p>
        </w:tc>
        <w:tc>
          <w:tcPr>
            <w:tcW w:w="7129" w:type="dxa"/>
          </w:tcPr>
          <w:p w:rsidR="0066394C" w:rsidRDefault="0066394C" w:rsidP="0079460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Fare.</w:t>
            </w:r>
          </w:p>
        </w:tc>
      </w:tr>
      <w:tr w:rsidR="0066394C" w:rsidRPr="00F97B2E" w:rsidTr="0079460C">
        <w:tc>
          <w:tcPr>
            <w:tcW w:w="1933" w:type="dxa"/>
            <w:gridSpan w:val="2"/>
          </w:tcPr>
          <w:p w:rsidR="0066394C" w:rsidRPr="00F97B2E" w:rsidRDefault="0066394C" w:rsidP="0079460C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H-setninger</w:t>
            </w:r>
          </w:p>
        </w:tc>
        <w:tc>
          <w:tcPr>
            <w:tcW w:w="7129" w:type="dxa"/>
          </w:tcPr>
          <w:p w:rsidR="0066394C" w:rsidRPr="00F97B2E" w:rsidRDefault="0066394C" w:rsidP="0079460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H318 Gir alvorlig øyeskade.</w:t>
            </w:r>
          </w:p>
        </w:tc>
      </w:tr>
      <w:tr w:rsidR="0066394C" w:rsidRPr="007E762C" w:rsidTr="0079460C">
        <w:tc>
          <w:tcPr>
            <w:tcW w:w="1933" w:type="dxa"/>
            <w:gridSpan w:val="2"/>
          </w:tcPr>
          <w:p w:rsidR="0066394C" w:rsidRPr="00F97B2E" w:rsidRDefault="0066394C" w:rsidP="0079460C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P-setninger</w:t>
            </w:r>
          </w:p>
        </w:tc>
        <w:tc>
          <w:tcPr>
            <w:tcW w:w="7129" w:type="dxa"/>
          </w:tcPr>
          <w:p w:rsidR="0066394C" w:rsidRPr="0066394C" w:rsidRDefault="0066394C" w:rsidP="0066394C">
            <w:pPr>
              <w:rPr>
                <w:rFonts w:ascii="Arial Narrow" w:hAnsi="Arial Narrow"/>
                <w:sz w:val="20"/>
                <w:szCs w:val="20"/>
              </w:rPr>
            </w:pPr>
            <w:r w:rsidRPr="0066394C">
              <w:rPr>
                <w:rFonts w:ascii="Arial Narrow" w:hAnsi="Arial Narrow"/>
                <w:sz w:val="20"/>
                <w:szCs w:val="20"/>
              </w:rPr>
              <w:t>P102 Oppbevares utilgjengelig for barn.</w:t>
            </w:r>
          </w:p>
          <w:p w:rsidR="0066394C" w:rsidRPr="0066394C" w:rsidRDefault="0066394C" w:rsidP="0066394C">
            <w:pPr>
              <w:rPr>
                <w:rFonts w:ascii="Arial Narrow" w:hAnsi="Arial Narrow"/>
                <w:sz w:val="20"/>
                <w:szCs w:val="20"/>
              </w:rPr>
            </w:pPr>
            <w:r w:rsidRPr="0066394C">
              <w:rPr>
                <w:rFonts w:ascii="Arial Narrow" w:hAnsi="Arial Narrow"/>
                <w:sz w:val="20"/>
                <w:szCs w:val="20"/>
              </w:rPr>
              <w:t>P280 Benytt vernehansker/verneklær/vernebriller/ansiktsskjerm.</w:t>
            </w:r>
          </w:p>
          <w:p w:rsidR="0066394C" w:rsidRPr="0066394C" w:rsidRDefault="0066394C" w:rsidP="0066394C">
            <w:pPr>
              <w:rPr>
                <w:rFonts w:ascii="Arial Narrow" w:hAnsi="Arial Narrow"/>
                <w:sz w:val="20"/>
                <w:szCs w:val="20"/>
              </w:rPr>
            </w:pPr>
            <w:r w:rsidRPr="0066394C">
              <w:rPr>
                <w:rFonts w:ascii="Arial Narrow" w:hAnsi="Arial Narrow"/>
                <w:sz w:val="20"/>
                <w:szCs w:val="20"/>
              </w:rPr>
              <w:t>P302 + P334 VED HUDKONTAKT: Skyll i kaldt vann.</w:t>
            </w:r>
          </w:p>
          <w:p w:rsidR="0066394C" w:rsidRPr="0066394C" w:rsidRDefault="0066394C" w:rsidP="0066394C">
            <w:pPr>
              <w:rPr>
                <w:rFonts w:ascii="Arial Narrow" w:hAnsi="Arial Narrow"/>
                <w:sz w:val="20"/>
                <w:szCs w:val="20"/>
              </w:rPr>
            </w:pPr>
            <w:r w:rsidRPr="0066394C">
              <w:rPr>
                <w:rFonts w:ascii="Arial Narrow" w:hAnsi="Arial Narrow"/>
                <w:sz w:val="20"/>
                <w:szCs w:val="20"/>
              </w:rPr>
              <w:t>P305 + P351 + P338 VED KONTAKT MED ØYNENE: Skyll forsiktig med vann i flere minutter. Fjern eventuelle kontaktlinser dersom dette enkelt lar seg gjøre. Fortsett skyllingen.</w:t>
            </w:r>
          </w:p>
          <w:p w:rsidR="0066394C" w:rsidRPr="007E762C" w:rsidRDefault="0066394C" w:rsidP="0079460C">
            <w:pPr>
              <w:rPr>
                <w:rFonts w:ascii="Arial Narrow" w:hAnsi="Arial Narrow"/>
                <w:sz w:val="20"/>
                <w:szCs w:val="20"/>
              </w:rPr>
            </w:pPr>
            <w:r w:rsidRPr="0066394C">
              <w:rPr>
                <w:rFonts w:ascii="Arial Narrow" w:hAnsi="Arial Narrow"/>
                <w:sz w:val="20"/>
                <w:szCs w:val="20"/>
              </w:rPr>
              <w:lastRenderedPageBreak/>
              <w:t>P310 Kontakt umiddelbart et GIFTINFORMASJONSSENTER eller lege.</w:t>
            </w:r>
          </w:p>
        </w:tc>
      </w:tr>
      <w:tr w:rsidR="0066394C" w:rsidRPr="000C2FA9" w:rsidTr="0079460C">
        <w:tc>
          <w:tcPr>
            <w:tcW w:w="1933" w:type="dxa"/>
            <w:gridSpan w:val="2"/>
          </w:tcPr>
          <w:p w:rsidR="0066394C" w:rsidRDefault="0066394C" w:rsidP="0079460C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>Annen merke in-</w:t>
            </w:r>
          </w:p>
          <w:p w:rsidR="0066394C" w:rsidRDefault="0066394C" w:rsidP="0079460C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formasjon</w:t>
            </w:r>
            <w:proofErr w:type="gramEnd"/>
          </w:p>
        </w:tc>
        <w:tc>
          <w:tcPr>
            <w:tcW w:w="7129" w:type="dxa"/>
          </w:tcPr>
          <w:p w:rsidR="0066394C" w:rsidRDefault="0066394C" w:rsidP="0079460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Innhold i henhold til bestemmelser om vaskemidler:</w:t>
            </w:r>
          </w:p>
          <w:p w:rsidR="0066394C" w:rsidRPr="000C2FA9" w:rsidRDefault="0007252A" w:rsidP="0079460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5-15</w:t>
            </w:r>
            <w:r w:rsidR="0066394C">
              <w:rPr>
                <w:rFonts w:ascii="Arial Narrow" w:hAnsi="Arial Narrow"/>
                <w:sz w:val="20"/>
                <w:szCs w:val="20"/>
              </w:rPr>
              <w:t xml:space="preserve"> % ikke-ioniske overflateaktive stoffer.</w:t>
            </w:r>
          </w:p>
        </w:tc>
      </w:tr>
      <w:tr w:rsidR="0066394C" w:rsidTr="0079460C">
        <w:tc>
          <w:tcPr>
            <w:tcW w:w="9062" w:type="dxa"/>
            <w:gridSpan w:val="3"/>
          </w:tcPr>
          <w:p w:rsidR="0066394C" w:rsidRPr="00DF5E49" w:rsidRDefault="0066394C" w:rsidP="0079460C">
            <w:pPr>
              <w:rPr>
                <w:rFonts w:ascii="Arial Narrow" w:hAnsi="Arial Narrow"/>
                <w:b/>
              </w:rPr>
            </w:pPr>
            <w:r w:rsidRPr="00DF5E49">
              <w:rPr>
                <w:rFonts w:ascii="Arial Narrow" w:hAnsi="Arial Narrow"/>
                <w:b/>
              </w:rPr>
              <w:t>2.3 Andre farer</w:t>
            </w:r>
          </w:p>
        </w:tc>
      </w:tr>
      <w:tr w:rsidR="0066394C" w:rsidTr="0079460C">
        <w:tc>
          <w:tcPr>
            <w:tcW w:w="1927" w:type="dxa"/>
          </w:tcPr>
          <w:p w:rsidR="0066394C" w:rsidRDefault="0066394C" w:rsidP="0079460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F5E49">
              <w:rPr>
                <w:rFonts w:ascii="Arial Narrow" w:hAnsi="Arial Narrow"/>
                <w:b/>
                <w:sz w:val="20"/>
                <w:szCs w:val="20"/>
              </w:rPr>
              <w:t xml:space="preserve">PBT / </w:t>
            </w:r>
            <w:proofErr w:type="spellStart"/>
            <w:r w:rsidRPr="00DF5E49">
              <w:rPr>
                <w:rFonts w:ascii="Arial Narrow" w:hAnsi="Arial Narrow"/>
                <w:b/>
                <w:sz w:val="20"/>
                <w:szCs w:val="20"/>
              </w:rPr>
              <w:t>vPvB</w:t>
            </w:r>
            <w:proofErr w:type="spellEnd"/>
            <w:r w:rsidRPr="00DF5E4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135" w:type="dxa"/>
            <w:gridSpan w:val="2"/>
          </w:tcPr>
          <w:p w:rsidR="0066394C" w:rsidRDefault="0066394C" w:rsidP="0079460C">
            <w:pPr>
              <w:rPr>
                <w:rFonts w:ascii="Arial Narrow" w:hAnsi="Arial Narrow"/>
                <w:sz w:val="20"/>
                <w:szCs w:val="20"/>
              </w:rPr>
            </w:pPr>
            <w:r w:rsidRPr="00DF5E49">
              <w:rPr>
                <w:rFonts w:ascii="Arial Narrow" w:hAnsi="Arial Narrow"/>
                <w:sz w:val="20"/>
                <w:szCs w:val="20"/>
              </w:rPr>
              <w:t>PBT-/</w:t>
            </w:r>
            <w:proofErr w:type="spellStart"/>
            <w:r w:rsidRPr="00DF5E49">
              <w:rPr>
                <w:rFonts w:ascii="Arial Narrow" w:hAnsi="Arial Narrow"/>
                <w:sz w:val="20"/>
                <w:szCs w:val="20"/>
              </w:rPr>
              <w:t>vPvB</w:t>
            </w:r>
            <w:proofErr w:type="spellEnd"/>
            <w:r w:rsidRPr="00DF5E49">
              <w:rPr>
                <w:rFonts w:ascii="Arial Narrow" w:hAnsi="Arial Narrow"/>
                <w:sz w:val="20"/>
                <w:szCs w:val="20"/>
              </w:rPr>
              <w:t>-vurdering ikke utført.</w:t>
            </w:r>
          </w:p>
        </w:tc>
      </w:tr>
    </w:tbl>
    <w:p w:rsidR="00866756" w:rsidRDefault="00866756" w:rsidP="004925BB">
      <w:pPr>
        <w:rPr>
          <w:rFonts w:ascii="Arial Narrow" w:hAnsi="Arial Narrow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56F29" w:rsidTr="00C5491A">
        <w:tc>
          <w:tcPr>
            <w:tcW w:w="9212" w:type="dxa"/>
          </w:tcPr>
          <w:p w:rsidR="00456F29" w:rsidRPr="00DF5E49" w:rsidRDefault="00DF5E49" w:rsidP="00DF5E49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DF5E49">
              <w:rPr>
                <w:rFonts w:ascii="Arial Narrow" w:hAnsi="Arial Narrow"/>
                <w:b/>
                <w:sz w:val="28"/>
                <w:szCs w:val="28"/>
              </w:rPr>
              <w:t>Avsnitt 3: Sammensetning</w:t>
            </w:r>
            <w:r w:rsidR="004A423F">
              <w:rPr>
                <w:rFonts w:ascii="Arial Narrow" w:hAnsi="Arial Narrow"/>
                <w:b/>
                <w:sz w:val="28"/>
                <w:szCs w:val="28"/>
              </w:rPr>
              <w:t xml:space="preserve"> / opplysning om bestanddeler</w:t>
            </w:r>
          </w:p>
        </w:tc>
      </w:tr>
    </w:tbl>
    <w:p w:rsidR="0079460C" w:rsidRDefault="0079460C" w:rsidP="0079460C">
      <w:pPr>
        <w:rPr>
          <w:rFonts w:ascii="Arial Narrow" w:hAnsi="Arial Narrow"/>
        </w:rPr>
      </w:pPr>
    </w:p>
    <w:tbl>
      <w:tblPr>
        <w:tblStyle w:val="Tabellrutenett"/>
        <w:tblW w:w="9067" w:type="dxa"/>
        <w:tblLayout w:type="fixed"/>
        <w:tblLook w:val="04A0" w:firstRow="1" w:lastRow="0" w:firstColumn="1" w:lastColumn="0" w:noHBand="0" w:noVBand="1"/>
      </w:tblPr>
      <w:tblGrid>
        <w:gridCol w:w="3085"/>
        <w:gridCol w:w="2268"/>
        <w:gridCol w:w="2552"/>
        <w:gridCol w:w="1162"/>
      </w:tblGrid>
      <w:tr w:rsidR="0079460C" w:rsidRPr="0097641D" w:rsidTr="0067663A">
        <w:tc>
          <w:tcPr>
            <w:tcW w:w="9067" w:type="dxa"/>
            <w:gridSpan w:val="4"/>
            <w:shd w:val="clear" w:color="auto" w:fill="FFFFFF" w:themeFill="background1"/>
          </w:tcPr>
          <w:p w:rsidR="0079460C" w:rsidRPr="00DF5E49" w:rsidRDefault="0079460C" w:rsidP="0079460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3.2. Stoffb</w:t>
            </w:r>
            <w:r w:rsidRPr="00DF5E49">
              <w:rPr>
                <w:rFonts w:ascii="Arial Narrow" w:hAnsi="Arial Narrow"/>
                <w:b/>
              </w:rPr>
              <w:t>landinger</w:t>
            </w:r>
          </w:p>
        </w:tc>
      </w:tr>
      <w:tr w:rsidR="0079460C" w:rsidRPr="0097641D" w:rsidTr="0067663A">
        <w:trPr>
          <w:trHeight w:val="229"/>
        </w:trPr>
        <w:tc>
          <w:tcPr>
            <w:tcW w:w="3085" w:type="dxa"/>
            <w:vMerge w:val="restart"/>
            <w:shd w:val="clear" w:color="auto" w:fill="D9D9D9" w:themeFill="background1" w:themeFillShade="D9"/>
          </w:tcPr>
          <w:p w:rsidR="0079460C" w:rsidRPr="002038BC" w:rsidRDefault="0079460C" w:rsidP="0079460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038BC">
              <w:rPr>
                <w:rFonts w:ascii="Arial Narrow" w:hAnsi="Arial Narrow"/>
                <w:b/>
                <w:sz w:val="20"/>
                <w:szCs w:val="20"/>
              </w:rPr>
              <w:t>Komponentnavn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79460C" w:rsidRPr="002038BC" w:rsidRDefault="0079460C" w:rsidP="0079460C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Identifikasjon</w:t>
            </w:r>
          </w:p>
        </w:tc>
        <w:tc>
          <w:tcPr>
            <w:tcW w:w="2552" w:type="dxa"/>
            <w:vMerge w:val="restart"/>
            <w:shd w:val="clear" w:color="auto" w:fill="D9D9D9" w:themeFill="background1" w:themeFillShade="D9"/>
          </w:tcPr>
          <w:p w:rsidR="0079460C" w:rsidRDefault="0079460C" w:rsidP="0079460C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Klassifisering</w:t>
            </w:r>
          </w:p>
          <w:p w:rsidR="0079460C" w:rsidRPr="002038BC" w:rsidRDefault="0079460C" w:rsidP="0079460C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(1272/2008/EC)</w:t>
            </w:r>
          </w:p>
        </w:tc>
        <w:tc>
          <w:tcPr>
            <w:tcW w:w="1162" w:type="dxa"/>
            <w:vMerge w:val="restart"/>
            <w:shd w:val="clear" w:color="auto" w:fill="D9D9D9" w:themeFill="background1" w:themeFillShade="D9"/>
          </w:tcPr>
          <w:p w:rsidR="0079460C" w:rsidRPr="002038BC" w:rsidRDefault="0079460C" w:rsidP="0079460C">
            <w:pPr>
              <w:tabs>
                <w:tab w:val="center" w:pos="388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2038BC">
              <w:rPr>
                <w:rFonts w:ascii="Arial Narrow" w:hAnsi="Arial Narrow"/>
                <w:b/>
                <w:sz w:val="20"/>
                <w:szCs w:val="20"/>
              </w:rPr>
              <w:t>Innhold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(%)</w:t>
            </w:r>
          </w:p>
        </w:tc>
      </w:tr>
      <w:tr w:rsidR="0079460C" w:rsidRPr="0097641D" w:rsidTr="0067663A">
        <w:trPr>
          <w:trHeight w:val="229"/>
        </w:trPr>
        <w:tc>
          <w:tcPr>
            <w:tcW w:w="3085" w:type="dxa"/>
            <w:vMerge/>
            <w:shd w:val="clear" w:color="auto" w:fill="D9D9D9" w:themeFill="background1" w:themeFillShade="D9"/>
          </w:tcPr>
          <w:p w:rsidR="0079460C" w:rsidRDefault="0079460C" w:rsidP="007946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79460C" w:rsidRPr="0097641D" w:rsidRDefault="0079460C" w:rsidP="007946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D9D9D9" w:themeFill="background1" w:themeFillShade="D9"/>
          </w:tcPr>
          <w:p w:rsidR="0079460C" w:rsidRDefault="0079460C" w:rsidP="007946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2" w:type="dxa"/>
            <w:vMerge/>
            <w:shd w:val="clear" w:color="auto" w:fill="D9D9D9" w:themeFill="background1" w:themeFillShade="D9"/>
          </w:tcPr>
          <w:p w:rsidR="0079460C" w:rsidRDefault="0079460C" w:rsidP="0079460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9460C" w:rsidRPr="0097641D" w:rsidTr="0067663A">
        <w:trPr>
          <w:trHeight w:val="229"/>
        </w:trPr>
        <w:tc>
          <w:tcPr>
            <w:tcW w:w="3085" w:type="dxa"/>
            <w:vMerge w:val="restart"/>
          </w:tcPr>
          <w:p w:rsidR="0079460C" w:rsidRPr="0097641D" w:rsidRDefault="0079460C" w:rsidP="0079460C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Fettalkoholetoksylater</w:t>
            </w:r>
            <w:proofErr w:type="spellEnd"/>
          </w:p>
        </w:tc>
        <w:tc>
          <w:tcPr>
            <w:tcW w:w="2268" w:type="dxa"/>
            <w:vMerge w:val="restart"/>
          </w:tcPr>
          <w:p w:rsidR="0079460C" w:rsidRPr="00C34A20" w:rsidRDefault="00C5491A" w:rsidP="0079460C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CAS-nr.: 160875-66-1</w:t>
            </w:r>
          </w:p>
        </w:tc>
        <w:tc>
          <w:tcPr>
            <w:tcW w:w="2552" w:type="dxa"/>
            <w:vMerge w:val="restart"/>
          </w:tcPr>
          <w:p w:rsidR="0079460C" w:rsidRPr="00C34A20" w:rsidRDefault="0079460C" w:rsidP="0079460C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C34A20">
              <w:rPr>
                <w:rFonts w:ascii="Arial Narrow" w:hAnsi="Arial Narrow"/>
                <w:sz w:val="20"/>
                <w:szCs w:val="20"/>
                <w:lang w:val="en-US"/>
              </w:rPr>
              <w:t xml:space="preserve">Acute </w:t>
            </w:r>
            <w:proofErr w:type="spellStart"/>
            <w:r w:rsidRPr="00C34A20">
              <w:rPr>
                <w:rFonts w:ascii="Arial Narrow" w:hAnsi="Arial Narrow"/>
                <w:sz w:val="20"/>
                <w:szCs w:val="20"/>
                <w:lang w:val="en-US"/>
              </w:rPr>
              <w:t>Tox</w:t>
            </w:r>
            <w:proofErr w:type="spellEnd"/>
            <w:r w:rsidRPr="00C34A20">
              <w:rPr>
                <w:rFonts w:ascii="Arial Narrow" w:hAnsi="Arial Narrow"/>
                <w:sz w:val="20"/>
                <w:szCs w:val="20"/>
                <w:lang w:val="en-US"/>
              </w:rPr>
              <w:t>. 4; H302</w:t>
            </w:r>
          </w:p>
          <w:p w:rsidR="0079460C" w:rsidRPr="00C34A20" w:rsidRDefault="0079460C" w:rsidP="0079460C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C34A20">
              <w:rPr>
                <w:rFonts w:ascii="Arial Narrow" w:hAnsi="Arial Narrow"/>
                <w:sz w:val="20"/>
                <w:szCs w:val="20"/>
                <w:lang w:val="en-US"/>
              </w:rPr>
              <w:t>Eye Dam. 1; H318</w:t>
            </w:r>
          </w:p>
        </w:tc>
        <w:tc>
          <w:tcPr>
            <w:tcW w:w="1162" w:type="dxa"/>
            <w:vMerge w:val="restart"/>
          </w:tcPr>
          <w:p w:rsidR="0079460C" w:rsidRPr="0097641D" w:rsidRDefault="00F638A7" w:rsidP="0079460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1-5</w:t>
            </w:r>
            <w:r w:rsidR="0079460C">
              <w:rPr>
                <w:rFonts w:ascii="Arial Narrow" w:hAnsi="Arial Narrow"/>
                <w:sz w:val="20"/>
                <w:szCs w:val="20"/>
              </w:rPr>
              <w:t xml:space="preserve"> %</w:t>
            </w:r>
          </w:p>
        </w:tc>
      </w:tr>
      <w:tr w:rsidR="0079460C" w:rsidRPr="0097641D" w:rsidTr="0067663A">
        <w:trPr>
          <w:trHeight w:val="229"/>
        </w:trPr>
        <w:tc>
          <w:tcPr>
            <w:tcW w:w="3085" w:type="dxa"/>
            <w:vMerge/>
          </w:tcPr>
          <w:p w:rsidR="0079460C" w:rsidRDefault="0079460C" w:rsidP="007946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9460C" w:rsidRDefault="0079460C" w:rsidP="007946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9460C" w:rsidRDefault="0079460C" w:rsidP="007946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2" w:type="dxa"/>
            <w:vMerge/>
          </w:tcPr>
          <w:p w:rsidR="0079460C" w:rsidRDefault="0079460C" w:rsidP="0079460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9460C" w:rsidRPr="0097641D" w:rsidTr="0067663A">
        <w:trPr>
          <w:trHeight w:val="229"/>
        </w:trPr>
        <w:tc>
          <w:tcPr>
            <w:tcW w:w="3085" w:type="dxa"/>
            <w:vMerge w:val="restart"/>
          </w:tcPr>
          <w:p w:rsidR="0079460C" w:rsidRDefault="00F638A7" w:rsidP="00F638A7">
            <w:pPr>
              <w:tabs>
                <w:tab w:val="right" w:pos="2586"/>
              </w:tabs>
              <w:rPr>
                <w:rFonts w:ascii="Arial Narrow" w:hAnsi="Arial Narrow"/>
                <w:sz w:val="20"/>
                <w:szCs w:val="20"/>
              </w:rPr>
            </w:pPr>
            <w:r w:rsidRPr="00F638A7">
              <w:rPr>
                <w:rFonts w:ascii="Arial Narrow" w:hAnsi="Arial Narrow"/>
                <w:sz w:val="20"/>
                <w:szCs w:val="20"/>
              </w:rPr>
              <w:t>(Fraksjonert</w:t>
            </w:r>
            <w:r w:rsidR="00693C1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638A7">
              <w:rPr>
                <w:rFonts w:ascii="Arial Narrow" w:hAnsi="Arial Narrow"/>
                <w:sz w:val="20"/>
                <w:szCs w:val="20"/>
              </w:rPr>
              <w:t>kokos)</w:t>
            </w:r>
            <w:r w:rsidR="00693C1C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F638A7">
              <w:rPr>
                <w:rFonts w:ascii="Arial Narrow" w:hAnsi="Arial Narrow"/>
                <w:sz w:val="20"/>
                <w:szCs w:val="20"/>
              </w:rPr>
              <w:t>dimethylaminoksyd</w:t>
            </w:r>
            <w:proofErr w:type="spellEnd"/>
          </w:p>
        </w:tc>
        <w:tc>
          <w:tcPr>
            <w:tcW w:w="2268" w:type="dxa"/>
            <w:vMerge w:val="restart"/>
          </w:tcPr>
          <w:p w:rsidR="0079460C" w:rsidRPr="005C4421" w:rsidRDefault="00F638A7" w:rsidP="0079460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CAS-nr.: 61788-90-7</w:t>
            </w:r>
          </w:p>
          <w:p w:rsidR="0079460C" w:rsidRPr="005C4421" w:rsidRDefault="00F638A7" w:rsidP="0079460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EC-nr.: 263-016-9</w:t>
            </w:r>
          </w:p>
        </w:tc>
        <w:tc>
          <w:tcPr>
            <w:tcW w:w="2552" w:type="dxa"/>
            <w:vMerge w:val="restart"/>
          </w:tcPr>
          <w:p w:rsidR="00F638A7" w:rsidRPr="002516D3" w:rsidRDefault="00F638A7" w:rsidP="00F638A7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2516D3">
              <w:rPr>
                <w:rFonts w:ascii="Arial Narrow" w:hAnsi="Arial Narrow"/>
                <w:sz w:val="20"/>
                <w:szCs w:val="20"/>
                <w:lang w:val="en-US"/>
              </w:rPr>
              <w:t xml:space="preserve">Acute </w:t>
            </w:r>
            <w:proofErr w:type="spellStart"/>
            <w:r w:rsidRPr="002516D3">
              <w:rPr>
                <w:rFonts w:ascii="Arial Narrow" w:hAnsi="Arial Narrow"/>
                <w:sz w:val="20"/>
                <w:szCs w:val="20"/>
                <w:lang w:val="en-US"/>
              </w:rPr>
              <w:t>Tox</w:t>
            </w:r>
            <w:proofErr w:type="spellEnd"/>
            <w:r w:rsidRPr="002516D3">
              <w:rPr>
                <w:rFonts w:ascii="Arial Narrow" w:hAnsi="Arial Narrow"/>
                <w:sz w:val="20"/>
                <w:szCs w:val="20"/>
                <w:lang w:val="en-US"/>
              </w:rPr>
              <w:t>. 4; H302</w:t>
            </w:r>
          </w:p>
          <w:p w:rsidR="00F638A7" w:rsidRPr="002516D3" w:rsidRDefault="00F638A7" w:rsidP="00F638A7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2516D3">
              <w:rPr>
                <w:rFonts w:ascii="Arial Narrow" w:hAnsi="Arial Narrow"/>
                <w:sz w:val="20"/>
                <w:szCs w:val="20"/>
                <w:lang w:val="en-US"/>
              </w:rPr>
              <w:t xml:space="preserve">Skin </w:t>
            </w:r>
            <w:proofErr w:type="spellStart"/>
            <w:r w:rsidRPr="002516D3">
              <w:rPr>
                <w:rFonts w:ascii="Arial Narrow" w:hAnsi="Arial Narrow"/>
                <w:sz w:val="20"/>
                <w:szCs w:val="20"/>
                <w:lang w:val="en-US"/>
              </w:rPr>
              <w:t>Irrit</w:t>
            </w:r>
            <w:proofErr w:type="spellEnd"/>
            <w:r w:rsidRPr="002516D3">
              <w:rPr>
                <w:rFonts w:ascii="Arial Narrow" w:hAnsi="Arial Narrow"/>
                <w:sz w:val="20"/>
                <w:szCs w:val="20"/>
                <w:lang w:val="en-US"/>
              </w:rPr>
              <w:t>. 2; H315</w:t>
            </w:r>
          </w:p>
          <w:p w:rsidR="00F638A7" w:rsidRPr="002516D3" w:rsidRDefault="00F638A7" w:rsidP="00F638A7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2516D3">
              <w:rPr>
                <w:rFonts w:ascii="Arial Narrow" w:hAnsi="Arial Narrow"/>
                <w:sz w:val="20"/>
                <w:szCs w:val="20"/>
                <w:lang w:val="en-US"/>
              </w:rPr>
              <w:t>Eye Dam. 1; H318</w:t>
            </w:r>
          </w:p>
          <w:p w:rsidR="0079460C" w:rsidRPr="00085CFB" w:rsidRDefault="00F638A7" w:rsidP="00F638A7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2516D3">
              <w:rPr>
                <w:rFonts w:ascii="Arial Narrow" w:hAnsi="Arial Narrow"/>
                <w:sz w:val="20"/>
                <w:szCs w:val="20"/>
                <w:lang w:val="en-US"/>
              </w:rPr>
              <w:t>Aquatic Acute 1;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2516D3">
              <w:rPr>
                <w:rFonts w:ascii="Arial Narrow" w:hAnsi="Arial Narrow"/>
                <w:sz w:val="20"/>
                <w:szCs w:val="20"/>
                <w:lang w:val="en-US"/>
              </w:rPr>
              <w:t>H400</w:t>
            </w:r>
          </w:p>
        </w:tc>
        <w:tc>
          <w:tcPr>
            <w:tcW w:w="1162" w:type="dxa"/>
            <w:vMerge w:val="restart"/>
          </w:tcPr>
          <w:p w:rsidR="0079460C" w:rsidRDefault="00F638A7" w:rsidP="0079460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5-10</w:t>
            </w:r>
            <w:r w:rsidR="0079460C">
              <w:rPr>
                <w:rFonts w:ascii="Arial Narrow" w:hAnsi="Arial Narrow"/>
                <w:sz w:val="20"/>
                <w:szCs w:val="20"/>
              </w:rPr>
              <w:t xml:space="preserve"> %</w:t>
            </w:r>
          </w:p>
        </w:tc>
      </w:tr>
      <w:tr w:rsidR="0079460C" w:rsidRPr="0097641D" w:rsidTr="0067663A">
        <w:trPr>
          <w:trHeight w:val="229"/>
        </w:trPr>
        <w:tc>
          <w:tcPr>
            <w:tcW w:w="3085" w:type="dxa"/>
            <w:vMerge/>
          </w:tcPr>
          <w:p w:rsidR="0079460C" w:rsidRDefault="0079460C" w:rsidP="007946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9460C" w:rsidRDefault="0079460C" w:rsidP="007946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9460C" w:rsidRDefault="0079460C" w:rsidP="007946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2" w:type="dxa"/>
            <w:vMerge/>
          </w:tcPr>
          <w:p w:rsidR="0079460C" w:rsidRDefault="0079460C" w:rsidP="0079460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79460C" w:rsidRPr="009269CE" w:rsidRDefault="0079460C" w:rsidP="0079460C">
      <w:pPr>
        <w:rPr>
          <w:rFonts w:ascii="Arial Narrow" w:hAnsi="Arial Narrow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66"/>
        <w:gridCol w:w="6896"/>
      </w:tblGrid>
      <w:tr w:rsidR="0079460C" w:rsidRPr="009269CE" w:rsidTr="0079460C">
        <w:tc>
          <w:tcPr>
            <w:tcW w:w="2166" w:type="dxa"/>
          </w:tcPr>
          <w:p w:rsidR="0079460C" w:rsidRPr="002038BC" w:rsidRDefault="0079460C" w:rsidP="0079460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539CF">
              <w:rPr>
                <w:rFonts w:ascii="Arial Narrow" w:hAnsi="Arial Narrow"/>
                <w:b/>
                <w:sz w:val="20"/>
                <w:szCs w:val="20"/>
              </w:rPr>
              <w:t>Komponentkommentarer</w:t>
            </w:r>
          </w:p>
        </w:tc>
        <w:tc>
          <w:tcPr>
            <w:tcW w:w="7119" w:type="dxa"/>
          </w:tcPr>
          <w:p w:rsidR="0079460C" w:rsidRDefault="0079460C" w:rsidP="0079460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Se avsnitt: </w:t>
            </w:r>
            <w:r w:rsidRPr="001539CF">
              <w:rPr>
                <w:rFonts w:ascii="Arial Narrow" w:hAnsi="Arial Narrow"/>
                <w:sz w:val="20"/>
                <w:szCs w:val="20"/>
              </w:rPr>
              <w:t>16 for fork</w:t>
            </w:r>
            <w:r>
              <w:rPr>
                <w:rFonts w:ascii="Arial Narrow" w:hAnsi="Arial Narrow"/>
                <w:sz w:val="20"/>
                <w:szCs w:val="20"/>
              </w:rPr>
              <w:t>laring av</w:t>
            </w:r>
            <w:r w:rsidRPr="001539CF">
              <w:rPr>
                <w:rFonts w:ascii="Arial Narrow" w:hAnsi="Arial Narrow"/>
                <w:sz w:val="20"/>
                <w:szCs w:val="20"/>
              </w:rPr>
              <w:t xml:space="preserve"> faresetninger (H).</w:t>
            </w:r>
          </w:p>
        </w:tc>
      </w:tr>
      <w:tr w:rsidR="0079460C" w:rsidRPr="009269CE" w:rsidTr="0079460C">
        <w:tc>
          <w:tcPr>
            <w:tcW w:w="2166" w:type="dxa"/>
          </w:tcPr>
          <w:p w:rsidR="0079460C" w:rsidRPr="002038BC" w:rsidRDefault="0079460C" w:rsidP="0079460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038BC">
              <w:rPr>
                <w:rFonts w:ascii="Arial Narrow" w:hAnsi="Arial Narrow"/>
                <w:b/>
                <w:sz w:val="20"/>
                <w:szCs w:val="20"/>
              </w:rPr>
              <w:t>Ingredienskommentar</w:t>
            </w:r>
          </w:p>
        </w:tc>
        <w:tc>
          <w:tcPr>
            <w:tcW w:w="7119" w:type="dxa"/>
          </w:tcPr>
          <w:p w:rsidR="0079460C" w:rsidRPr="009269CE" w:rsidRDefault="0079460C" w:rsidP="0079460C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Fettalkoholetoksylater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er oppgitt i sum på SIKKERHETSDATABLAD og ikke spesifisert med CAS-nr.</w:t>
            </w:r>
          </w:p>
        </w:tc>
      </w:tr>
    </w:tbl>
    <w:p w:rsidR="00CC05DA" w:rsidRDefault="00CC05DA" w:rsidP="000E3A7C">
      <w:pPr>
        <w:rPr>
          <w:rFonts w:ascii="Arial Narrow" w:hAnsi="Arial Narrow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06803" w:rsidRPr="00506803" w:rsidTr="00506803">
        <w:tc>
          <w:tcPr>
            <w:tcW w:w="9212" w:type="dxa"/>
          </w:tcPr>
          <w:p w:rsidR="00506803" w:rsidRPr="001539CF" w:rsidRDefault="001539CF" w:rsidP="001539C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1539CF">
              <w:rPr>
                <w:rFonts w:ascii="Arial Narrow" w:hAnsi="Arial Narrow"/>
                <w:b/>
                <w:sz w:val="28"/>
                <w:szCs w:val="28"/>
              </w:rPr>
              <w:t>Avsnitt 4: Førstehjelpstiltak</w:t>
            </w:r>
          </w:p>
        </w:tc>
      </w:tr>
    </w:tbl>
    <w:p w:rsidR="00506803" w:rsidRDefault="00506803" w:rsidP="000E3A7C">
      <w:pPr>
        <w:rPr>
          <w:rFonts w:ascii="Arial Narrow" w:hAnsi="Arial Narrow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071"/>
        <w:gridCol w:w="1249"/>
        <w:gridCol w:w="5742"/>
      </w:tblGrid>
      <w:tr w:rsidR="001539CF" w:rsidRPr="00506803" w:rsidTr="00437733">
        <w:tc>
          <w:tcPr>
            <w:tcW w:w="9212" w:type="dxa"/>
            <w:gridSpan w:val="3"/>
          </w:tcPr>
          <w:p w:rsidR="001539CF" w:rsidRPr="001539CF" w:rsidRDefault="001539CF" w:rsidP="000E3A7C">
            <w:pPr>
              <w:rPr>
                <w:rFonts w:ascii="Arial Narrow" w:hAnsi="Arial Narrow"/>
                <w:b/>
              </w:rPr>
            </w:pPr>
            <w:r w:rsidRPr="001539CF">
              <w:rPr>
                <w:rFonts w:ascii="Arial Narrow" w:hAnsi="Arial Narrow"/>
                <w:b/>
              </w:rPr>
              <w:t>4.1. Beskrivelse av førstehjelpstiltak</w:t>
            </w:r>
          </w:p>
        </w:tc>
      </w:tr>
      <w:tr w:rsidR="00506803" w:rsidRPr="00506803" w:rsidTr="002038BC">
        <w:tc>
          <w:tcPr>
            <w:tcW w:w="2093" w:type="dxa"/>
          </w:tcPr>
          <w:p w:rsidR="00506803" w:rsidRPr="002038BC" w:rsidRDefault="00506803" w:rsidP="000E3A7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038BC">
              <w:rPr>
                <w:rFonts w:ascii="Arial Narrow" w:hAnsi="Arial Narrow"/>
                <w:b/>
                <w:sz w:val="20"/>
                <w:szCs w:val="20"/>
              </w:rPr>
              <w:t>Generelt</w:t>
            </w:r>
          </w:p>
        </w:tc>
        <w:tc>
          <w:tcPr>
            <w:tcW w:w="7119" w:type="dxa"/>
            <w:gridSpan w:val="2"/>
          </w:tcPr>
          <w:p w:rsidR="00506803" w:rsidRPr="00506803" w:rsidRDefault="006D5B25" w:rsidP="000E3A7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 tvilstilfelle bør lege kontaktes.</w:t>
            </w:r>
          </w:p>
        </w:tc>
      </w:tr>
      <w:tr w:rsidR="00506803" w:rsidRPr="00506803" w:rsidTr="002038BC">
        <w:tc>
          <w:tcPr>
            <w:tcW w:w="2093" w:type="dxa"/>
          </w:tcPr>
          <w:p w:rsidR="00506803" w:rsidRPr="002038BC" w:rsidRDefault="00506803" w:rsidP="000E3A7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038BC">
              <w:rPr>
                <w:rFonts w:ascii="Arial Narrow" w:hAnsi="Arial Narrow"/>
                <w:b/>
                <w:sz w:val="20"/>
                <w:szCs w:val="20"/>
              </w:rPr>
              <w:t>Innånding</w:t>
            </w:r>
          </w:p>
        </w:tc>
        <w:tc>
          <w:tcPr>
            <w:tcW w:w="7119" w:type="dxa"/>
            <w:gridSpan w:val="2"/>
          </w:tcPr>
          <w:p w:rsidR="00506803" w:rsidRDefault="00506803" w:rsidP="000E3A7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Den skadde bringes bort fra eksponeringskilden og til frisk luft.</w:t>
            </w:r>
            <w:r w:rsidR="006D5B25">
              <w:rPr>
                <w:rFonts w:ascii="Arial Narrow" w:hAnsi="Arial Narrow"/>
                <w:sz w:val="20"/>
                <w:szCs w:val="20"/>
              </w:rPr>
              <w:t xml:space="preserve"> Skyll nese og munn med vann.</w:t>
            </w:r>
          </w:p>
          <w:p w:rsidR="006D5B25" w:rsidRPr="00506803" w:rsidRDefault="006D5B25" w:rsidP="000E3A7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Kontakt lege hvis ikke alt ubehag gir seg.</w:t>
            </w:r>
          </w:p>
        </w:tc>
      </w:tr>
      <w:tr w:rsidR="00506803" w:rsidRPr="00506803" w:rsidTr="002038BC">
        <w:tc>
          <w:tcPr>
            <w:tcW w:w="2093" w:type="dxa"/>
          </w:tcPr>
          <w:p w:rsidR="00506803" w:rsidRPr="002038BC" w:rsidRDefault="008D5F18" w:rsidP="000E3A7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038BC">
              <w:rPr>
                <w:rFonts w:ascii="Arial Narrow" w:hAnsi="Arial Narrow"/>
                <w:b/>
                <w:sz w:val="20"/>
                <w:szCs w:val="20"/>
              </w:rPr>
              <w:t>Hudkontakt</w:t>
            </w:r>
          </w:p>
        </w:tc>
        <w:tc>
          <w:tcPr>
            <w:tcW w:w="7119" w:type="dxa"/>
            <w:gridSpan w:val="2"/>
          </w:tcPr>
          <w:p w:rsidR="00506803" w:rsidRPr="00506803" w:rsidRDefault="006D5B25" w:rsidP="000E3A7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Fjern tilsølt tøy. </w:t>
            </w:r>
            <w:r w:rsidR="008D5F18">
              <w:rPr>
                <w:rFonts w:ascii="Arial Narrow" w:hAnsi="Arial Narrow"/>
                <w:sz w:val="20"/>
                <w:szCs w:val="20"/>
              </w:rPr>
              <w:t>Vask huden med vann. Smør inn huden med en fet krem etter at middelet er vasket bort.</w:t>
            </w:r>
            <w:r>
              <w:rPr>
                <w:rFonts w:ascii="Arial Narrow" w:hAnsi="Arial Narrow"/>
                <w:sz w:val="20"/>
                <w:szCs w:val="20"/>
              </w:rPr>
              <w:t xml:space="preserve"> Kontakt lege hvis irritasjonen vedvarer.</w:t>
            </w:r>
          </w:p>
        </w:tc>
      </w:tr>
      <w:tr w:rsidR="00506803" w:rsidRPr="00506803" w:rsidTr="002038BC">
        <w:tc>
          <w:tcPr>
            <w:tcW w:w="2093" w:type="dxa"/>
          </w:tcPr>
          <w:p w:rsidR="00506803" w:rsidRPr="002038BC" w:rsidRDefault="008D5F18" w:rsidP="000E3A7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038BC">
              <w:rPr>
                <w:rFonts w:ascii="Arial Narrow" w:hAnsi="Arial Narrow"/>
                <w:b/>
                <w:sz w:val="20"/>
                <w:szCs w:val="20"/>
              </w:rPr>
              <w:t>Øyekontakt</w:t>
            </w:r>
          </w:p>
        </w:tc>
        <w:tc>
          <w:tcPr>
            <w:tcW w:w="7119" w:type="dxa"/>
            <w:gridSpan w:val="2"/>
          </w:tcPr>
          <w:p w:rsidR="00506803" w:rsidRPr="00506803" w:rsidRDefault="008D5F18" w:rsidP="00557DE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Skyll straks </w:t>
            </w:r>
            <w:r w:rsidR="006D5B25">
              <w:rPr>
                <w:rFonts w:ascii="Arial Narrow" w:hAnsi="Arial Narrow"/>
                <w:sz w:val="20"/>
                <w:szCs w:val="20"/>
              </w:rPr>
              <w:t xml:space="preserve">med store mengder </w:t>
            </w:r>
            <w:r>
              <w:rPr>
                <w:rFonts w:ascii="Arial Narrow" w:hAnsi="Arial Narrow"/>
                <w:sz w:val="20"/>
                <w:szCs w:val="20"/>
              </w:rPr>
              <w:t>vann</w:t>
            </w:r>
            <w:r w:rsidR="006D5B25">
              <w:rPr>
                <w:rFonts w:ascii="Arial Narrow" w:hAnsi="Arial Narrow"/>
                <w:sz w:val="20"/>
                <w:szCs w:val="20"/>
              </w:rPr>
              <w:t xml:space="preserve"> (temperert 20-30°C) i min. 15 min</w:t>
            </w:r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="006D5B25">
              <w:rPr>
                <w:rFonts w:ascii="Arial Narrow" w:hAnsi="Arial Narrow"/>
                <w:sz w:val="20"/>
                <w:szCs w:val="20"/>
              </w:rPr>
              <w:t>Fjern evt. kontaktlinser og åpne øyet godt opp. Kontakt lege umiddelbart. Ved transport til lege fortsett skyllingen</w:t>
            </w:r>
            <w:r w:rsidR="00557DE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506803" w:rsidRPr="00506803" w:rsidTr="002038BC">
        <w:tc>
          <w:tcPr>
            <w:tcW w:w="2093" w:type="dxa"/>
          </w:tcPr>
          <w:p w:rsidR="00506803" w:rsidRPr="002038BC" w:rsidRDefault="008E0403" w:rsidP="000E3A7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038BC">
              <w:rPr>
                <w:rFonts w:ascii="Arial Narrow" w:hAnsi="Arial Narrow"/>
                <w:b/>
                <w:sz w:val="20"/>
                <w:szCs w:val="20"/>
              </w:rPr>
              <w:t>S</w:t>
            </w:r>
            <w:r w:rsidR="008D5F18" w:rsidRPr="002038BC">
              <w:rPr>
                <w:rFonts w:ascii="Arial Narrow" w:hAnsi="Arial Narrow"/>
                <w:b/>
                <w:sz w:val="20"/>
                <w:szCs w:val="20"/>
              </w:rPr>
              <w:t>velging</w:t>
            </w:r>
          </w:p>
        </w:tc>
        <w:tc>
          <w:tcPr>
            <w:tcW w:w="7119" w:type="dxa"/>
            <w:gridSpan w:val="2"/>
          </w:tcPr>
          <w:p w:rsidR="00506803" w:rsidRPr="00506803" w:rsidRDefault="008E0403" w:rsidP="008A4C7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Skyll munnen med vann og drikk </w:t>
            </w:r>
            <w:r w:rsidR="008A4C75">
              <w:rPr>
                <w:rFonts w:ascii="Arial Narrow" w:hAnsi="Arial Narrow"/>
                <w:sz w:val="20"/>
                <w:szCs w:val="20"/>
              </w:rPr>
              <w:t xml:space="preserve">vann, </w:t>
            </w:r>
            <w:r>
              <w:rPr>
                <w:rFonts w:ascii="Arial Narrow" w:hAnsi="Arial Narrow"/>
                <w:sz w:val="20"/>
                <w:szCs w:val="20"/>
              </w:rPr>
              <w:t>melk</w:t>
            </w:r>
            <w:r w:rsidR="008A4C75">
              <w:rPr>
                <w:rFonts w:ascii="Arial Narrow" w:hAnsi="Arial Narrow"/>
                <w:sz w:val="20"/>
                <w:szCs w:val="20"/>
              </w:rPr>
              <w:t>, eller brus (Cola) eller andre sure drikker. Melk virker smørende på svelg og hals. Sure drikker nøytraliserer alkaliene i vaskemiddelet. Ikke fremkall brekninger. Kontakt lege.</w:t>
            </w:r>
          </w:p>
        </w:tc>
      </w:tr>
      <w:tr w:rsidR="00F97789" w:rsidRPr="00506803" w:rsidTr="00437733">
        <w:tc>
          <w:tcPr>
            <w:tcW w:w="9212" w:type="dxa"/>
            <w:gridSpan w:val="3"/>
          </w:tcPr>
          <w:p w:rsidR="00F97789" w:rsidRPr="00F97789" w:rsidRDefault="00F97789" w:rsidP="000E3A7C">
            <w:pPr>
              <w:rPr>
                <w:rFonts w:ascii="Arial Narrow" w:hAnsi="Arial Narrow"/>
                <w:b/>
              </w:rPr>
            </w:pPr>
            <w:r w:rsidRPr="00F97789">
              <w:rPr>
                <w:rFonts w:ascii="Arial Narrow" w:hAnsi="Arial Narrow"/>
                <w:b/>
              </w:rPr>
              <w:t>4.2. Viktigste symptomer og effekter, både akutt og forsinket</w:t>
            </w:r>
          </w:p>
        </w:tc>
      </w:tr>
      <w:tr w:rsidR="00506803" w:rsidRPr="00506803" w:rsidTr="002038BC">
        <w:tc>
          <w:tcPr>
            <w:tcW w:w="2093" w:type="dxa"/>
          </w:tcPr>
          <w:p w:rsidR="00506803" w:rsidRPr="002038BC" w:rsidRDefault="00DF3B12" w:rsidP="000E3A7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038BC">
              <w:rPr>
                <w:rFonts w:ascii="Arial Narrow" w:hAnsi="Arial Narrow"/>
                <w:b/>
                <w:sz w:val="20"/>
                <w:szCs w:val="20"/>
              </w:rPr>
              <w:t>Medisinsk informasjon</w:t>
            </w:r>
          </w:p>
        </w:tc>
        <w:tc>
          <w:tcPr>
            <w:tcW w:w="7119" w:type="dxa"/>
            <w:gridSpan w:val="2"/>
          </w:tcPr>
          <w:p w:rsidR="00506803" w:rsidRPr="00506803" w:rsidRDefault="002516D3" w:rsidP="000E3A7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</w:t>
            </w:r>
            <w:r w:rsidR="00DF3B12">
              <w:rPr>
                <w:rFonts w:ascii="Arial Narrow" w:hAnsi="Arial Narrow"/>
                <w:sz w:val="20"/>
                <w:szCs w:val="20"/>
              </w:rPr>
              <w:t xml:space="preserve">askemiddel med pH-verdi </w:t>
            </w:r>
            <w:proofErr w:type="spellStart"/>
            <w:r w:rsidR="00DF3B12">
              <w:rPr>
                <w:rFonts w:ascii="Arial Narrow" w:hAnsi="Arial Narrow"/>
                <w:sz w:val="20"/>
                <w:szCs w:val="20"/>
              </w:rPr>
              <w:t>ca</w:t>
            </w:r>
            <w:proofErr w:type="spellEnd"/>
            <w:r w:rsidR="00DF3B12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7-8</w:t>
            </w:r>
            <w:r w:rsidR="00FC4F43">
              <w:rPr>
                <w:rFonts w:ascii="Arial Narrow" w:hAnsi="Arial Narrow"/>
                <w:sz w:val="20"/>
                <w:szCs w:val="20"/>
              </w:rPr>
              <w:t xml:space="preserve"> i bruksløsning.</w:t>
            </w:r>
          </w:p>
        </w:tc>
      </w:tr>
      <w:tr w:rsidR="00557DED" w:rsidRPr="00506803" w:rsidTr="002038BC">
        <w:tc>
          <w:tcPr>
            <w:tcW w:w="2093" w:type="dxa"/>
          </w:tcPr>
          <w:p w:rsidR="00557DED" w:rsidRPr="002038BC" w:rsidRDefault="00557DED" w:rsidP="000E3A7C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Akutte symptomer og virkninger</w:t>
            </w:r>
          </w:p>
        </w:tc>
        <w:tc>
          <w:tcPr>
            <w:tcW w:w="7119" w:type="dxa"/>
            <w:gridSpan w:val="2"/>
          </w:tcPr>
          <w:p w:rsidR="00557DED" w:rsidRPr="00557DED" w:rsidRDefault="00557DED" w:rsidP="00557DED">
            <w:pPr>
              <w:rPr>
                <w:rFonts w:ascii="Arial Narrow" w:hAnsi="Arial Narrow"/>
                <w:sz w:val="20"/>
                <w:szCs w:val="20"/>
              </w:rPr>
            </w:pPr>
            <w:r w:rsidRPr="00557DED">
              <w:rPr>
                <w:rFonts w:ascii="Arial Narrow" w:hAnsi="Arial Narrow"/>
                <w:sz w:val="20"/>
                <w:szCs w:val="20"/>
              </w:rPr>
              <w:t>Produktet kan irritere luftveiene og kan forårsake kløe, svie og hoste.</w:t>
            </w:r>
          </w:p>
          <w:p w:rsidR="00557DED" w:rsidRPr="00557DED" w:rsidRDefault="00557DED" w:rsidP="00557DED">
            <w:pPr>
              <w:rPr>
                <w:rFonts w:ascii="Arial Narrow" w:hAnsi="Arial Narrow"/>
                <w:sz w:val="20"/>
                <w:szCs w:val="20"/>
              </w:rPr>
            </w:pPr>
            <w:r w:rsidRPr="00557DED">
              <w:rPr>
                <w:rFonts w:ascii="Arial Narrow" w:hAnsi="Arial Narrow"/>
                <w:sz w:val="20"/>
                <w:szCs w:val="20"/>
              </w:rPr>
              <w:t>Produktet irriterer huden og kan forårsake kløe, svie og rødhet. Avfetter</w:t>
            </w:r>
          </w:p>
          <w:p w:rsidR="00557DED" w:rsidRPr="00557DED" w:rsidRDefault="00557DED" w:rsidP="00557DED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557DED">
              <w:rPr>
                <w:rFonts w:ascii="Arial Narrow" w:hAnsi="Arial Narrow"/>
                <w:sz w:val="20"/>
                <w:szCs w:val="20"/>
              </w:rPr>
              <w:t>huden</w:t>
            </w:r>
            <w:proofErr w:type="gramEnd"/>
            <w:r w:rsidRPr="00557DED">
              <w:rPr>
                <w:rFonts w:ascii="Arial Narrow" w:hAnsi="Arial Narrow"/>
                <w:sz w:val="20"/>
                <w:szCs w:val="20"/>
              </w:rPr>
              <w:t>. Kan gi sprekkdannelser og fare for eksem.</w:t>
            </w:r>
          </w:p>
          <w:p w:rsidR="00557DED" w:rsidRPr="00557DED" w:rsidRDefault="00557DED" w:rsidP="00557DED">
            <w:pPr>
              <w:rPr>
                <w:rFonts w:ascii="Arial Narrow" w:hAnsi="Arial Narrow"/>
                <w:sz w:val="20"/>
                <w:szCs w:val="20"/>
              </w:rPr>
            </w:pPr>
            <w:r w:rsidRPr="00557DED">
              <w:rPr>
                <w:rFonts w:ascii="Arial Narrow" w:hAnsi="Arial Narrow"/>
                <w:sz w:val="20"/>
                <w:szCs w:val="20"/>
              </w:rPr>
              <w:t>Fare for alvorlig øyeskade. Kan forårsake alvorlig svie og smerte i øynene.</w:t>
            </w:r>
          </w:p>
          <w:p w:rsidR="00557DED" w:rsidRDefault="00557DED" w:rsidP="00557DED">
            <w:pPr>
              <w:rPr>
                <w:rFonts w:ascii="Arial Narrow" w:hAnsi="Arial Narrow"/>
                <w:sz w:val="20"/>
                <w:szCs w:val="20"/>
              </w:rPr>
            </w:pPr>
            <w:r w:rsidRPr="00557DED">
              <w:rPr>
                <w:rFonts w:ascii="Arial Narrow" w:hAnsi="Arial Narrow"/>
                <w:sz w:val="20"/>
                <w:szCs w:val="20"/>
              </w:rPr>
              <w:t>Svelging: Kan irritere munn, svelg og fordøyelseskanalen.</w:t>
            </w:r>
          </w:p>
        </w:tc>
      </w:tr>
      <w:tr w:rsidR="00F97789" w:rsidRPr="00506803" w:rsidTr="002038BC">
        <w:tc>
          <w:tcPr>
            <w:tcW w:w="2093" w:type="dxa"/>
          </w:tcPr>
          <w:p w:rsidR="00F97789" w:rsidRDefault="00F97789" w:rsidP="00F9778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97789">
              <w:rPr>
                <w:rFonts w:ascii="Arial Narrow" w:hAnsi="Arial Narrow"/>
                <w:b/>
                <w:sz w:val="20"/>
                <w:szCs w:val="20"/>
              </w:rPr>
              <w:t xml:space="preserve">Forsinkede symptomer og virkninger </w:t>
            </w:r>
          </w:p>
        </w:tc>
        <w:tc>
          <w:tcPr>
            <w:tcW w:w="7119" w:type="dxa"/>
            <w:gridSpan w:val="2"/>
          </w:tcPr>
          <w:p w:rsidR="00F97789" w:rsidRPr="00557DED" w:rsidRDefault="00F97789" w:rsidP="00557DED">
            <w:pPr>
              <w:rPr>
                <w:rFonts w:ascii="Arial Narrow" w:hAnsi="Arial Narrow"/>
                <w:sz w:val="20"/>
                <w:szCs w:val="20"/>
              </w:rPr>
            </w:pPr>
            <w:r w:rsidRPr="00F97789">
              <w:rPr>
                <w:rFonts w:ascii="Arial Narrow" w:hAnsi="Arial Narrow"/>
                <w:sz w:val="20"/>
                <w:szCs w:val="20"/>
              </w:rPr>
              <w:t>Samme som de akutte symptomene.</w:t>
            </w:r>
          </w:p>
        </w:tc>
      </w:tr>
      <w:tr w:rsidR="00F97789" w:rsidRPr="00506803" w:rsidTr="00437733">
        <w:tc>
          <w:tcPr>
            <w:tcW w:w="9212" w:type="dxa"/>
            <w:gridSpan w:val="3"/>
          </w:tcPr>
          <w:p w:rsidR="00F97789" w:rsidRPr="00F97789" w:rsidRDefault="00F97789" w:rsidP="00F97789">
            <w:pPr>
              <w:rPr>
                <w:rFonts w:ascii="Arial Narrow" w:hAnsi="Arial Narrow"/>
                <w:sz w:val="20"/>
                <w:szCs w:val="20"/>
              </w:rPr>
            </w:pPr>
            <w:r w:rsidRPr="00F97789">
              <w:rPr>
                <w:rFonts w:ascii="Arial Narrow" w:hAnsi="Arial Narrow"/>
                <w:b/>
              </w:rPr>
              <w:t>4.3. Informasjon om umiddelbar legehjelp og spesiell behandling som eventuelt er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F97789">
              <w:rPr>
                <w:rFonts w:ascii="Arial Narrow" w:hAnsi="Arial Narrow"/>
                <w:b/>
              </w:rPr>
              <w:t>nødvendig</w:t>
            </w:r>
          </w:p>
        </w:tc>
      </w:tr>
      <w:tr w:rsidR="00EE608D" w:rsidRPr="00506803" w:rsidTr="00853DB6">
        <w:tc>
          <w:tcPr>
            <w:tcW w:w="3369" w:type="dxa"/>
            <w:gridSpan w:val="2"/>
          </w:tcPr>
          <w:p w:rsidR="00EE608D" w:rsidRPr="00F97789" w:rsidRDefault="00EE608D" w:rsidP="00F9778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E608D">
              <w:rPr>
                <w:rFonts w:ascii="Arial Narrow" w:hAnsi="Arial Narrow"/>
                <w:b/>
                <w:sz w:val="20"/>
                <w:szCs w:val="20"/>
              </w:rPr>
              <w:t>Informasjon om umiddelbar legehjelp og spesiell behandling som eventuelt er nødvendig</w:t>
            </w:r>
          </w:p>
        </w:tc>
        <w:tc>
          <w:tcPr>
            <w:tcW w:w="5843" w:type="dxa"/>
          </w:tcPr>
          <w:p w:rsidR="00EE608D" w:rsidRPr="00F97789" w:rsidRDefault="00EE608D" w:rsidP="00557DE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Fare for varig øyeskade dersom ikke øyeskylling settes i gang omgående. </w:t>
            </w:r>
            <w:r w:rsidR="00853DB6">
              <w:rPr>
                <w:rFonts w:ascii="Arial Narrow" w:hAnsi="Arial Narrow"/>
                <w:sz w:val="20"/>
                <w:szCs w:val="20"/>
              </w:rPr>
              <w:t xml:space="preserve">Kontakt lege. </w:t>
            </w:r>
            <w:r>
              <w:rPr>
                <w:rFonts w:ascii="Arial Narrow" w:hAnsi="Arial Narrow"/>
                <w:sz w:val="20"/>
                <w:szCs w:val="20"/>
              </w:rPr>
              <w:t>Ved tvil eller vedvarende symptomer</w:t>
            </w:r>
            <w:r w:rsidR="00853DB6">
              <w:rPr>
                <w:rFonts w:ascii="Arial Narrow" w:hAnsi="Arial Narrow"/>
                <w:sz w:val="20"/>
                <w:szCs w:val="20"/>
              </w:rPr>
              <w:t xml:space="preserve"> søk legehjelp</w:t>
            </w:r>
          </w:p>
        </w:tc>
      </w:tr>
      <w:tr w:rsidR="00F97789" w:rsidRPr="00506803" w:rsidTr="00853DB6">
        <w:tc>
          <w:tcPr>
            <w:tcW w:w="3369" w:type="dxa"/>
            <w:gridSpan w:val="2"/>
          </w:tcPr>
          <w:p w:rsidR="00F97789" w:rsidRPr="00F97789" w:rsidRDefault="00F97789" w:rsidP="00F9778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97789">
              <w:rPr>
                <w:rFonts w:ascii="Arial Narrow" w:hAnsi="Arial Narrow"/>
                <w:b/>
                <w:sz w:val="20"/>
                <w:szCs w:val="20"/>
              </w:rPr>
              <w:t xml:space="preserve">Annen informasjon </w:t>
            </w:r>
          </w:p>
        </w:tc>
        <w:tc>
          <w:tcPr>
            <w:tcW w:w="5843" w:type="dxa"/>
          </w:tcPr>
          <w:p w:rsidR="00F97789" w:rsidRPr="00F97789" w:rsidRDefault="00D24E9D" w:rsidP="00557DE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Ingen spesiell, se avsnitt</w:t>
            </w:r>
            <w:r w:rsidR="00F97789" w:rsidRPr="00F97789">
              <w:rPr>
                <w:rFonts w:ascii="Arial Narrow" w:hAnsi="Arial Narrow"/>
                <w:sz w:val="20"/>
                <w:szCs w:val="20"/>
              </w:rPr>
              <w:t xml:space="preserve"> 4.1.</w:t>
            </w:r>
          </w:p>
        </w:tc>
      </w:tr>
    </w:tbl>
    <w:p w:rsidR="00506803" w:rsidRDefault="00506803" w:rsidP="000E3A7C">
      <w:pPr>
        <w:rPr>
          <w:rFonts w:ascii="Arial Narrow" w:hAnsi="Arial Narrow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42327" w:rsidTr="00742327">
        <w:tc>
          <w:tcPr>
            <w:tcW w:w="9212" w:type="dxa"/>
          </w:tcPr>
          <w:p w:rsidR="00742327" w:rsidRPr="00F97789" w:rsidRDefault="00F97789" w:rsidP="00F97789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Avsnitt 5: </w:t>
            </w:r>
            <w:r w:rsidR="00742327" w:rsidRPr="00F97789">
              <w:rPr>
                <w:rFonts w:ascii="Arial Narrow" w:hAnsi="Arial Narrow"/>
                <w:b/>
                <w:sz w:val="28"/>
                <w:szCs w:val="28"/>
              </w:rPr>
              <w:t>Tiltak ved brannslukking</w:t>
            </w:r>
          </w:p>
        </w:tc>
      </w:tr>
    </w:tbl>
    <w:p w:rsidR="00742327" w:rsidRDefault="00742327" w:rsidP="000E3A7C">
      <w:pPr>
        <w:rPr>
          <w:rFonts w:ascii="Arial Narrow" w:hAnsi="Arial Narrow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18"/>
        <w:gridCol w:w="6144"/>
      </w:tblGrid>
      <w:tr w:rsidR="00C34A20" w:rsidRPr="0094257E" w:rsidTr="00437733">
        <w:tc>
          <w:tcPr>
            <w:tcW w:w="9212" w:type="dxa"/>
            <w:gridSpan w:val="2"/>
          </w:tcPr>
          <w:p w:rsidR="00C34A20" w:rsidRPr="00C34A20" w:rsidRDefault="00C34A20" w:rsidP="00233253">
            <w:pPr>
              <w:rPr>
                <w:rFonts w:ascii="Arial Narrow" w:hAnsi="Arial Narrow"/>
                <w:b/>
              </w:rPr>
            </w:pPr>
            <w:r w:rsidRPr="00C34A20">
              <w:rPr>
                <w:rFonts w:ascii="Arial Narrow" w:hAnsi="Arial Narrow"/>
                <w:b/>
              </w:rPr>
              <w:t>5.1. Brannslukningsmidler</w:t>
            </w:r>
          </w:p>
        </w:tc>
      </w:tr>
      <w:tr w:rsidR="00F97789" w:rsidRPr="0094257E" w:rsidTr="00C34A20">
        <w:tc>
          <w:tcPr>
            <w:tcW w:w="2943" w:type="dxa"/>
          </w:tcPr>
          <w:p w:rsidR="00F97789" w:rsidRPr="002038BC" w:rsidRDefault="00C34A20" w:rsidP="00C34A2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C34A20">
              <w:rPr>
                <w:rFonts w:ascii="Arial Narrow" w:hAnsi="Arial Narrow"/>
                <w:b/>
                <w:sz w:val="20"/>
                <w:szCs w:val="20"/>
              </w:rPr>
              <w:t xml:space="preserve">Passende brannslukningsmidler </w:t>
            </w:r>
          </w:p>
        </w:tc>
        <w:tc>
          <w:tcPr>
            <w:tcW w:w="6269" w:type="dxa"/>
          </w:tcPr>
          <w:p w:rsidR="00F97789" w:rsidRDefault="00C34A20" w:rsidP="00233253">
            <w:pPr>
              <w:rPr>
                <w:rFonts w:ascii="Arial Narrow" w:hAnsi="Arial Narrow"/>
                <w:sz w:val="20"/>
                <w:szCs w:val="20"/>
              </w:rPr>
            </w:pPr>
            <w:r w:rsidRPr="00C34A20">
              <w:rPr>
                <w:rFonts w:ascii="Arial Narrow" w:hAnsi="Arial Narrow"/>
                <w:sz w:val="20"/>
                <w:szCs w:val="20"/>
              </w:rPr>
              <w:t>Velges i forhold til omgivende brann.</w:t>
            </w:r>
            <w:r w:rsidR="00853DB6">
              <w:rPr>
                <w:rFonts w:ascii="Arial Narrow" w:hAnsi="Arial Narrow"/>
                <w:sz w:val="20"/>
                <w:szCs w:val="20"/>
              </w:rPr>
              <w:t xml:space="preserve"> Kan benytte: CO2, pulver</w:t>
            </w:r>
            <w:r w:rsidR="0034572B">
              <w:rPr>
                <w:rFonts w:ascii="Arial Narrow" w:hAnsi="Arial Narrow"/>
                <w:sz w:val="20"/>
                <w:szCs w:val="20"/>
              </w:rPr>
              <w:t>,</w:t>
            </w:r>
            <w:r w:rsidR="00853DB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34572B">
              <w:rPr>
                <w:rFonts w:ascii="Arial Narrow" w:hAnsi="Arial Narrow"/>
                <w:sz w:val="20"/>
                <w:szCs w:val="20"/>
              </w:rPr>
              <w:t xml:space="preserve">vanntåke </w:t>
            </w:r>
            <w:r w:rsidR="00853DB6">
              <w:rPr>
                <w:rFonts w:ascii="Arial Narrow" w:hAnsi="Arial Narrow"/>
                <w:sz w:val="20"/>
                <w:szCs w:val="20"/>
              </w:rPr>
              <w:t>eller skum.</w:t>
            </w:r>
          </w:p>
        </w:tc>
      </w:tr>
      <w:tr w:rsidR="00F97789" w:rsidRPr="0094257E" w:rsidTr="00C34A20">
        <w:tc>
          <w:tcPr>
            <w:tcW w:w="2943" w:type="dxa"/>
          </w:tcPr>
          <w:p w:rsidR="00F97789" w:rsidRPr="002038BC" w:rsidRDefault="00C34A20" w:rsidP="000E3A7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C34A20">
              <w:rPr>
                <w:rFonts w:ascii="Arial Narrow" w:hAnsi="Arial Narrow"/>
                <w:b/>
                <w:sz w:val="20"/>
                <w:szCs w:val="20"/>
              </w:rPr>
              <w:t>Uegnete brannslukningsmidler</w:t>
            </w:r>
          </w:p>
        </w:tc>
        <w:tc>
          <w:tcPr>
            <w:tcW w:w="6269" w:type="dxa"/>
          </w:tcPr>
          <w:p w:rsidR="00F97789" w:rsidRDefault="00C34A20" w:rsidP="00233253">
            <w:pPr>
              <w:rPr>
                <w:rFonts w:ascii="Arial Narrow" w:hAnsi="Arial Narrow"/>
                <w:sz w:val="20"/>
                <w:szCs w:val="20"/>
              </w:rPr>
            </w:pPr>
            <w:r w:rsidRPr="00C34A20">
              <w:rPr>
                <w:rFonts w:ascii="Arial Narrow" w:hAnsi="Arial Narrow"/>
                <w:sz w:val="20"/>
                <w:szCs w:val="20"/>
              </w:rPr>
              <w:t>Bruk ikke samlet vannstråle.</w:t>
            </w:r>
          </w:p>
        </w:tc>
      </w:tr>
      <w:tr w:rsidR="00C34A20" w:rsidRPr="0094257E" w:rsidTr="00437733">
        <w:tc>
          <w:tcPr>
            <w:tcW w:w="9212" w:type="dxa"/>
            <w:gridSpan w:val="2"/>
          </w:tcPr>
          <w:p w:rsidR="00C34A20" w:rsidRPr="00C34A20" w:rsidRDefault="00C34A20" w:rsidP="00233253">
            <w:pPr>
              <w:rPr>
                <w:rFonts w:ascii="Arial Narrow" w:hAnsi="Arial Narrow"/>
                <w:b/>
              </w:rPr>
            </w:pPr>
            <w:r w:rsidRPr="00C34A20">
              <w:rPr>
                <w:rFonts w:ascii="Arial Narrow" w:hAnsi="Arial Narrow"/>
                <w:b/>
              </w:rPr>
              <w:t>5.2. Sp</w:t>
            </w:r>
            <w:r w:rsidR="008812AA">
              <w:rPr>
                <w:rFonts w:ascii="Arial Narrow" w:hAnsi="Arial Narrow"/>
                <w:b/>
              </w:rPr>
              <w:t>esielle farer som stoff</w:t>
            </w:r>
            <w:r w:rsidRPr="00C34A20">
              <w:rPr>
                <w:rFonts w:ascii="Arial Narrow" w:hAnsi="Arial Narrow"/>
                <w:b/>
              </w:rPr>
              <w:t>blandingen kan medføre</w:t>
            </w:r>
          </w:p>
        </w:tc>
      </w:tr>
      <w:tr w:rsidR="00C34A20" w:rsidRPr="0094257E" w:rsidTr="00C34A20">
        <w:tc>
          <w:tcPr>
            <w:tcW w:w="2943" w:type="dxa"/>
          </w:tcPr>
          <w:p w:rsidR="00C34A20" w:rsidRPr="002038BC" w:rsidRDefault="00C34A20" w:rsidP="000E3A7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C34A20">
              <w:rPr>
                <w:rFonts w:ascii="Arial Narrow" w:hAnsi="Arial Narrow"/>
                <w:b/>
                <w:sz w:val="20"/>
                <w:szCs w:val="20"/>
              </w:rPr>
              <w:t>Brann- og eksplosjonsfarer</w:t>
            </w:r>
          </w:p>
        </w:tc>
        <w:tc>
          <w:tcPr>
            <w:tcW w:w="6269" w:type="dxa"/>
          </w:tcPr>
          <w:p w:rsidR="00C34A20" w:rsidRDefault="00C34A20" w:rsidP="00233253">
            <w:pPr>
              <w:rPr>
                <w:rFonts w:ascii="Arial Narrow" w:hAnsi="Arial Narrow"/>
                <w:sz w:val="20"/>
                <w:szCs w:val="20"/>
              </w:rPr>
            </w:pPr>
            <w:r w:rsidRPr="00C34A20">
              <w:rPr>
                <w:rFonts w:ascii="Arial Narrow" w:hAnsi="Arial Narrow"/>
                <w:sz w:val="20"/>
                <w:szCs w:val="20"/>
              </w:rPr>
              <w:t>Produktet er ikke brennbart.</w:t>
            </w:r>
          </w:p>
        </w:tc>
      </w:tr>
      <w:tr w:rsidR="00C34A20" w:rsidRPr="0094257E" w:rsidTr="00C34A20">
        <w:tc>
          <w:tcPr>
            <w:tcW w:w="2943" w:type="dxa"/>
          </w:tcPr>
          <w:p w:rsidR="00C34A20" w:rsidRPr="002038BC" w:rsidRDefault="008812AA" w:rsidP="008812A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812AA">
              <w:rPr>
                <w:rFonts w:ascii="Arial Narrow" w:hAnsi="Arial Narrow"/>
                <w:b/>
                <w:sz w:val="20"/>
                <w:szCs w:val="20"/>
              </w:rPr>
              <w:t xml:space="preserve">Farlige forbrenningsprodukter </w:t>
            </w:r>
          </w:p>
        </w:tc>
        <w:tc>
          <w:tcPr>
            <w:tcW w:w="6269" w:type="dxa"/>
          </w:tcPr>
          <w:p w:rsidR="00C34A20" w:rsidRDefault="0034572B" w:rsidP="0023325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Helsefarlige damper: </w:t>
            </w:r>
            <w:r w:rsidR="008812AA" w:rsidRPr="008812AA">
              <w:rPr>
                <w:rFonts w:ascii="Arial Narrow" w:hAnsi="Arial Narrow"/>
                <w:sz w:val="20"/>
                <w:szCs w:val="20"/>
              </w:rPr>
              <w:t>Karbondioksid (CO2). Karbonmonoksid (CO).</w:t>
            </w:r>
          </w:p>
        </w:tc>
      </w:tr>
      <w:tr w:rsidR="008812AA" w:rsidRPr="0094257E" w:rsidTr="00437733">
        <w:tc>
          <w:tcPr>
            <w:tcW w:w="9212" w:type="dxa"/>
            <w:gridSpan w:val="2"/>
          </w:tcPr>
          <w:p w:rsidR="008812AA" w:rsidRPr="008812AA" w:rsidRDefault="008812AA" w:rsidP="0023325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5.3. Råd til</w:t>
            </w:r>
            <w:r w:rsidRPr="008812AA">
              <w:rPr>
                <w:rFonts w:ascii="Arial Narrow" w:hAnsi="Arial Narrow"/>
                <w:b/>
              </w:rPr>
              <w:t xml:space="preserve"> brannmannskaper</w:t>
            </w:r>
          </w:p>
        </w:tc>
      </w:tr>
      <w:tr w:rsidR="008812AA" w:rsidRPr="0094257E" w:rsidTr="00C34A20">
        <w:tc>
          <w:tcPr>
            <w:tcW w:w="2943" w:type="dxa"/>
          </w:tcPr>
          <w:p w:rsidR="008812AA" w:rsidRPr="002038BC" w:rsidRDefault="008812AA" w:rsidP="008812A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812AA">
              <w:rPr>
                <w:rFonts w:ascii="Arial Narrow" w:hAnsi="Arial Narrow"/>
                <w:b/>
                <w:sz w:val="20"/>
                <w:szCs w:val="20"/>
              </w:rPr>
              <w:t xml:space="preserve">Personlig verneutstyr </w:t>
            </w:r>
          </w:p>
        </w:tc>
        <w:tc>
          <w:tcPr>
            <w:tcW w:w="6269" w:type="dxa"/>
          </w:tcPr>
          <w:p w:rsidR="008812AA" w:rsidRPr="008812AA" w:rsidRDefault="008812AA" w:rsidP="008812AA">
            <w:pPr>
              <w:rPr>
                <w:rFonts w:ascii="Arial Narrow" w:hAnsi="Arial Narrow"/>
                <w:sz w:val="20"/>
                <w:szCs w:val="20"/>
              </w:rPr>
            </w:pPr>
            <w:r w:rsidRPr="008812AA">
              <w:rPr>
                <w:rFonts w:ascii="Arial Narrow" w:hAnsi="Arial Narrow"/>
                <w:sz w:val="20"/>
                <w:szCs w:val="20"/>
              </w:rPr>
              <w:t>Bruk trykkluftmaske når produktet er involvert i brann. Ved rømning brukes</w:t>
            </w:r>
          </w:p>
          <w:p w:rsidR="008812AA" w:rsidRPr="0094257E" w:rsidRDefault="008812AA" w:rsidP="008812A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8812AA">
              <w:rPr>
                <w:rFonts w:ascii="Arial Narrow" w:hAnsi="Arial Narrow"/>
                <w:sz w:val="20"/>
                <w:szCs w:val="20"/>
              </w:rPr>
              <w:t>godkjent</w:t>
            </w:r>
            <w:proofErr w:type="gramEnd"/>
            <w:r w:rsidRPr="008812AA">
              <w:rPr>
                <w:rFonts w:ascii="Arial Narrow" w:hAnsi="Arial Narrow"/>
                <w:sz w:val="20"/>
                <w:szCs w:val="20"/>
              </w:rPr>
              <w:t xml:space="preserve"> rø</w:t>
            </w:r>
            <w:r w:rsidR="00D24E9D">
              <w:rPr>
                <w:rFonts w:ascii="Arial Narrow" w:hAnsi="Arial Narrow"/>
                <w:sz w:val="20"/>
                <w:szCs w:val="20"/>
              </w:rPr>
              <w:t>mningsmaske. Se forøvrig avsnitt</w:t>
            </w:r>
            <w:r w:rsidRPr="008812AA">
              <w:rPr>
                <w:rFonts w:ascii="Arial Narrow" w:hAnsi="Arial Narrow"/>
                <w:sz w:val="20"/>
                <w:szCs w:val="20"/>
              </w:rPr>
              <w:t xml:space="preserve"> 8.</w:t>
            </w:r>
          </w:p>
        </w:tc>
      </w:tr>
      <w:tr w:rsidR="008812AA" w:rsidRPr="0094257E" w:rsidTr="00C34A20">
        <w:tc>
          <w:tcPr>
            <w:tcW w:w="2943" w:type="dxa"/>
          </w:tcPr>
          <w:p w:rsidR="008812AA" w:rsidRPr="002038BC" w:rsidRDefault="008812AA" w:rsidP="000E3A7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812AA">
              <w:rPr>
                <w:rFonts w:ascii="Arial Narrow" w:hAnsi="Arial Narrow"/>
                <w:b/>
                <w:sz w:val="20"/>
                <w:szCs w:val="20"/>
              </w:rPr>
              <w:t>Annen informasjon</w:t>
            </w:r>
          </w:p>
        </w:tc>
        <w:tc>
          <w:tcPr>
            <w:tcW w:w="6269" w:type="dxa"/>
          </w:tcPr>
          <w:p w:rsidR="008812AA" w:rsidRPr="0094257E" w:rsidRDefault="008812AA" w:rsidP="00233253">
            <w:pPr>
              <w:rPr>
                <w:rFonts w:ascii="Arial Narrow" w:hAnsi="Arial Narrow"/>
                <w:sz w:val="20"/>
                <w:szCs w:val="20"/>
              </w:rPr>
            </w:pPr>
            <w:r w:rsidRPr="008812AA">
              <w:rPr>
                <w:rFonts w:ascii="Arial Narrow" w:hAnsi="Arial Narrow"/>
                <w:sz w:val="20"/>
                <w:szCs w:val="20"/>
              </w:rPr>
              <w:t>Beholdere i nærheten av brann flyttes straks eller kjøles med vann.</w:t>
            </w:r>
          </w:p>
        </w:tc>
      </w:tr>
    </w:tbl>
    <w:p w:rsidR="00742327" w:rsidRDefault="00742327" w:rsidP="000E3A7C">
      <w:pPr>
        <w:rPr>
          <w:rFonts w:ascii="Arial Narrow" w:hAnsi="Arial Narrow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07597" w:rsidTr="00807597">
        <w:tc>
          <w:tcPr>
            <w:tcW w:w="9212" w:type="dxa"/>
          </w:tcPr>
          <w:p w:rsidR="00807597" w:rsidRPr="008812AA" w:rsidRDefault="008812AA" w:rsidP="008812AA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Avsnitt 6: </w:t>
            </w:r>
            <w:r w:rsidR="00807597" w:rsidRPr="008812AA">
              <w:rPr>
                <w:rFonts w:ascii="Arial Narrow" w:hAnsi="Arial Narrow"/>
                <w:b/>
                <w:sz w:val="28"/>
                <w:szCs w:val="28"/>
              </w:rPr>
              <w:t>Tiltak ved utilsiktet utslipp</w:t>
            </w:r>
          </w:p>
        </w:tc>
      </w:tr>
    </w:tbl>
    <w:p w:rsidR="00D6426E" w:rsidRDefault="00D6426E" w:rsidP="000E3A7C">
      <w:pPr>
        <w:rPr>
          <w:rFonts w:ascii="Arial Narrow" w:hAnsi="Arial Narrow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22"/>
        <w:gridCol w:w="6840"/>
      </w:tblGrid>
      <w:tr w:rsidR="008812AA" w:rsidRPr="00D71C9E" w:rsidTr="00437733">
        <w:tc>
          <w:tcPr>
            <w:tcW w:w="9212" w:type="dxa"/>
            <w:gridSpan w:val="2"/>
          </w:tcPr>
          <w:p w:rsidR="008812AA" w:rsidRPr="008812AA" w:rsidRDefault="008812AA" w:rsidP="00DE6357">
            <w:pPr>
              <w:rPr>
                <w:rFonts w:ascii="Arial Narrow" w:hAnsi="Arial Narrow"/>
                <w:b/>
              </w:rPr>
            </w:pPr>
            <w:r w:rsidRPr="008812AA">
              <w:rPr>
                <w:rFonts w:ascii="Arial Narrow" w:hAnsi="Arial Narrow"/>
                <w:b/>
              </w:rPr>
              <w:t>6.1. Personlige forholdsregl</w:t>
            </w:r>
            <w:r w:rsidR="00756918">
              <w:rPr>
                <w:rFonts w:ascii="Arial Narrow" w:hAnsi="Arial Narrow"/>
                <w:b/>
              </w:rPr>
              <w:t xml:space="preserve">er, personlig verneutstyr og </w:t>
            </w:r>
            <w:proofErr w:type="spellStart"/>
            <w:r w:rsidR="00756918">
              <w:rPr>
                <w:rFonts w:ascii="Arial Narrow" w:hAnsi="Arial Narrow"/>
                <w:b/>
              </w:rPr>
              <w:t>nødrutiner</w:t>
            </w:r>
            <w:proofErr w:type="spellEnd"/>
          </w:p>
        </w:tc>
      </w:tr>
      <w:tr w:rsidR="00756918" w:rsidRPr="00D71C9E" w:rsidTr="002038BC">
        <w:tc>
          <w:tcPr>
            <w:tcW w:w="2235" w:type="dxa"/>
          </w:tcPr>
          <w:p w:rsidR="00756918" w:rsidRPr="002038BC" w:rsidRDefault="00756918" w:rsidP="0043773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038BC">
              <w:rPr>
                <w:rFonts w:ascii="Arial Narrow" w:hAnsi="Arial Narrow"/>
                <w:b/>
                <w:sz w:val="20"/>
                <w:szCs w:val="20"/>
              </w:rPr>
              <w:t>Sikkerhetstiltak for beskyttelse av personell</w:t>
            </w:r>
          </w:p>
        </w:tc>
        <w:tc>
          <w:tcPr>
            <w:tcW w:w="6977" w:type="dxa"/>
          </w:tcPr>
          <w:p w:rsidR="00756918" w:rsidRDefault="00756918" w:rsidP="00437733">
            <w:pPr>
              <w:rPr>
                <w:rFonts w:ascii="Arial Narrow" w:hAnsi="Arial Narrow"/>
                <w:sz w:val="20"/>
                <w:szCs w:val="20"/>
              </w:rPr>
            </w:pPr>
            <w:r w:rsidRPr="00DE6357">
              <w:rPr>
                <w:rFonts w:ascii="Arial Narrow" w:hAnsi="Arial Narrow"/>
                <w:sz w:val="20"/>
                <w:szCs w:val="20"/>
              </w:rPr>
              <w:t>Sørg for tilstrekkelig ventilasjon. Unngå inn</w:t>
            </w:r>
            <w:r>
              <w:rPr>
                <w:rFonts w:ascii="Arial Narrow" w:hAnsi="Arial Narrow"/>
                <w:sz w:val="20"/>
                <w:szCs w:val="20"/>
              </w:rPr>
              <w:t xml:space="preserve">ånding av damper og sprøytetåke </w:t>
            </w:r>
            <w:r w:rsidRPr="00DE6357">
              <w:rPr>
                <w:rFonts w:ascii="Arial Narrow" w:hAnsi="Arial Narrow"/>
                <w:sz w:val="20"/>
                <w:szCs w:val="20"/>
              </w:rPr>
              <w:t>og kontakt med hud og øyne. Hold emballasjen lukket når den ikke er i bruk.</w:t>
            </w:r>
          </w:p>
          <w:p w:rsidR="00756918" w:rsidRPr="00D71C9E" w:rsidRDefault="00756918" w:rsidP="0043773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Benytt personl</w:t>
            </w:r>
            <w:r w:rsidR="00D24E9D">
              <w:rPr>
                <w:rFonts w:ascii="Arial Narrow" w:hAnsi="Arial Narrow"/>
                <w:sz w:val="20"/>
                <w:szCs w:val="20"/>
              </w:rPr>
              <w:t>ig verneutstyr som angitt i avsnitt</w:t>
            </w:r>
            <w:r>
              <w:rPr>
                <w:rFonts w:ascii="Arial Narrow" w:hAnsi="Arial Narrow"/>
                <w:sz w:val="20"/>
                <w:szCs w:val="20"/>
              </w:rPr>
              <w:t xml:space="preserve"> 8.</w:t>
            </w:r>
          </w:p>
        </w:tc>
      </w:tr>
      <w:tr w:rsidR="00756918" w:rsidRPr="00756918" w:rsidTr="00437733">
        <w:tc>
          <w:tcPr>
            <w:tcW w:w="9212" w:type="dxa"/>
            <w:gridSpan w:val="2"/>
          </w:tcPr>
          <w:p w:rsidR="00756918" w:rsidRPr="00756918" w:rsidRDefault="00756918">
            <w:pPr>
              <w:rPr>
                <w:rFonts w:ascii="Arial Narrow" w:hAnsi="Arial Narrow" w:cs="Arial"/>
                <w:b/>
              </w:rPr>
            </w:pPr>
            <w:r w:rsidRPr="00756918">
              <w:rPr>
                <w:rFonts w:ascii="Arial Narrow" w:hAnsi="Arial Narrow" w:cs="Arial"/>
                <w:b/>
              </w:rPr>
              <w:t>6.2. Sikkerhetstiltak for å beskytte ytre miljø</w:t>
            </w:r>
          </w:p>
        </w:tc>
      </w:tr>
      <w:tr w:rsidR="00756918" w:rsidRPr="00D71C9E" w:rsidTr="002038BC">
        <w:tc>
          <w:tcPr>
            <w:tcW w:w="2235" w:type="dxa"/>
          </w:tcPr>
          <w:p w:rsidR="00756918" w:rsidRPr="002038BC" w:rsidRDefault="00756918" w:rsidP="000E3A7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038BC">
              <w:rPr>
                <w:rFonts w:ascii="Arial Narrow" w:hAnsi="Arial Narrow"/>
                <w:b/>
                <w:sz w:val="20"/>
                <w:szCs w:val="20"/>
              </w:rPr>
              <w:t>Sikkerhetstiltak for å beskytte miljø</w:t>
            </w:r>
          </w:p>
        </w:tc>
        <w:tc>
          <w:tcPr>
            <w:tcW w:w="6977" w:type="dxa"/>
          </w:tcPr>
          <w:p w:rsidR="00756918" w:rsidRPr="00D71C9E" w:rsidRDefault="00756918" w:rsidP="00DE635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Hold emballasjen lukket når den ikke er i bruk. Ved store lekkasjer tettes sluk for å hindre avrenning til kloakk. </w:t>
            </w:r>
            <w:r w:rsidRPr="00756918">
              <w:rPr>
                <w:rFonts w:ascii="Arial Narrow" w:hAnsi="Arial Narrow"/>
                <w:sz w:val="20"/>
                <w:szCs w:val="20"/>
              </w:rPr>
              <w:t>Forhindre utslipp av større mengder til kloakk, vassdrag eller grunn.</w:t>
            </w:r>
          </w:p>
        </w:tc>
      </w:tr>
      <w:tr w:rsidR="00756918" w:rsidRPr="00D71C9E" w:rsidTr="00437733">
        <w:tc>
          <w:tcPr>
            <w:tcW w:w="9212" w:type="dxa"/>
            <w:gridSpan w:val="2"/>
          </w:tcPr>
          <w:p w:rsidR="00756918" w:rsidRPr="00756918" w:rsidRDefault="00756918" w:rsidP="006952E1">
            <w:pPr>
              <w:rPr>
                <w:rFonts w:ascii="Arial Narrow" w:hAnsi="Arial Narrow"/>
                <w:b/>
              </w:rPr>
            </w:pPr>
            <w:r w:rsidRPr="00756918">
              <w:rPr>
                <w:rFonts w:ascii="Arial Narrow" w:hAnsi="Arial Narrow"/>
                <w:b/>
              </w:rPr>
              <w:t>6.3. Metoder for opprydding og rengjøring</w:t>
            </w:r>
          </w:p>
        </w:tc>
      </w:tr>
      <w:tr w:rsidR="00756918" w:rsidRPr="00D71C9E" w:rsidTr="002038BC">
        <w:tc>
          <w:tcPr>
            <w:tcW w:w="2235" w:type="dxa"/>
          </w:tcPr>
          <w:p w:rsidR="00756918" w:rsidRPr="002038BC" w:rsidRDefault="00756918" w:rsidP="000E3A7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038BC">
              <w:rPr>
                <w:rFonts w:ascii="Arial Narrow" w:hAnsi="Arial Narrow"/>
                <w:b/>
                <w:sz w:val="20"/>
                <w:szCs w:val="20"/>
              </w:rPr>
              <w:t>Egnede metoder for skadebegrensning og opprenskning</w:t>
            </w:r>
          </w:p>
        </w:tc>
        <w:tc>
          <w:tcPr>
            <w:tcW w:w="6977" w:type="dxa"/>
          </w:tcPr>
          <w:p w:rsidR="00756918" w:rsidRPr="006952E1" w:rsidRDefault="00756918" w:rsidP="006952E1">
            <w:pPr>
              <w:rPr>
                <w:rFonts w:ascii="Arial Narrow" w:hAnsi="Arial Narrow"/>
                <w:sz w:val="20"/>
                <w:szCs w:val="20"/>
              </w:rPr>
            </w:pPr>
            <w:r w:rsidRPr="006952E1">
              <w:rPr>
                <w:rFonts w:ascii="Arial Narrow" w:hAnsi="Arial Narrow"/>
                <w:sz w:val="20"/>
                <w:szCs w:val="20"/>
              </w:rPr>
              <w:t>Små mengder søl: Spyl området med rikelige mengder vann.</w:t>
            </w:r>
          </w:p>
          <w:p w:rsidR="00756918" w:rsidRPr="00D71C9E" w:rsidRDefault="00756918" w:rsidP="00312658">
            <w:pPr>
              <w:rPr>
                <w:rFonts w:ascii="Arial Narrow" w:hAnsi="Arial Narrow"/>
                <w:sz w:val="20"/>
                <w:szCs w:val="20"/>
              </w:rPr>
            </w:pPr>
            <w:r w:rsidRPr="006952E1">
              <w:rPr>
                <w:rFonts w:ascii="Arial Narrow" w:hAnsi="Arial Narrow"/>
                <w:sz w:val="20"/>
                <w:szCs w:val="20"/>
              </w:rPr>
              <w:t xml:space="preserve">Større mengder: Pump eller øs opp væsken alternativt </w:t>
            </w:r>
            <w:r>
              <w:rPr>
                <w:rFonts w:ascii="Arial Narrow" w:hAnsi="Arial Narrow"/>
                <w:sz w:val="20"/>
                <w:szCs w:val="20"/>
              </w:rPr>
              <w:t>a</w:t>
            </w:r>
            <w:r w:rsidRPr="006952E1">
              <w:rPr>
                <w:rFonts w:ascii="Arial Narrow" w:hAnsi="Arial Narrow"/>
                <w:sz w:val="20"/>
                <w:szCs w:val="20"/>
              </w:rPr>
              <w:t xml:space="preserve">bsorber </w:t>
            </w:r>
            <w:r>
              <w:rPr>
                <w:rFonts w:ascii="Arial Narrow" w:hAnsi="Arial Narrow"/>
                <w:sz w:val="20"/>
                <w:szCs w:val="20"/>
              </w:rPr>
              <w:t xml:space="preserve">det opp </w:t>
            </w:r>
            <w:r w:rsidRPr="006952E1">
              <w:rPr>
                <w:rFonts w:ascii="Arial Narrow" w:hAnsi="Arial Narrow"/>
                <w:sz w:val="20"/>
                <w:szCs w:val="20"/>
              </w:rPr>
              <w:t xml:space="preserve">i </w:t>
            </w:r>
            <w:proofErr w:type="spellStart"/>
            <w:r w:rsidRPr="006952E1">
              <w:rPr>
                <w:rFonts w:ascii="Arial Narrow" w:hAnsi="Arial Narrow"/>
                <w:sz w:val="20"/>
                <w:szCs w:val="20"/>
              </w:rPr>
              <w:t>vermikulitt</w:t>
            </w:r>
            <w:proofErr w:type="spellEnd"/>
            <w:r w:rsidRPr="006952E1">
              <w:rPr>
                <w:rFonts w:ascii="Arial Narrow" w:hAnsi="Arial Narrow"/>
                <w:sz w:val="20"/>
                <w:szCs w:val="20"/>
              </w:rPr>
              <w:t>, tørr sand eller jord og fyll i beholdere.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952E1">
              <w:rPr>
                <w:rFonts w:ascii="Arial Narrow" w:hAnsi="Arial Narrow"/>
                <w:sz w:val="20"/>
                <w:szCs w:val="20"/>
              </w:rPr>
              <w:t>Samles opp i egnede beholdere og leveres som farlig avfall i henhold til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24E9D">
              <w:rPr>
                <w:rFonts w:ascii="Arial Narrow" w:hAnsi="Arial Narrow"/>
                <w:sz w:val="20"/>
                <w:szCs w:val="20"/>
              </w:rPr>
              <w:t>avsnitt</w:t>
            </w:r>
            <w:r w:rsidRPr="006952E1">
              <w:rPr>
                <w:rFonts w:ascii="Arial Narrow" w:hAnsi="Arial Narrow"/>
                <w:sz w:val="20"/>
                <w:szCs w:val="20"/>
              </w:rPr>
              <w:t xml:space="preserve"> 13.</w:t>
            </w:r>
          </w:p>
        </w:tc>
      </w:tr>
      <w:tr w:rsidR="00756918" w:rsidRPr="00D71C9E" w:rsidTr="00437733">
        <w:tc>
          <w:tcPr>
            <w:tcW w:w="9212" w:type="dxa"/>
            <w:gridSpan w:val="2"/>
          </w:tcPr>
          <w:p w:rsidR="00756918" w:rsidRPr="00756918" w:rsidRDefault="00756918" w:rsidP="000E3A7C">
            <w:pPr>
              <w:rPr>
                <w:rFonts w:ascii="Arial Narrow" w:hAnsi="Arial Narrow"/>
                <w:b/>
              </w:rPr>
            </w:pPr>
            <w:r w:rsidRPr="00756918">
              <w:rPr>
                <w:rFonts w:ascii="Arial Narrow" w:hAnsi="Arial Narrow"/>
                <w:b/>
              </w:rPr>
              <w:t>6.4. Referanse til andre seksjoner</w:t>
            </w:r>
          </w:p>
        </w:tc>
      </w:tr>
      <w:tr w:rsidR="00756918" w:rsidRPr="00D71C9E" w:rsidTr="002038BC">
        <w:tc>
          <w:tcPr>
            <w:tcW w:w="2235" w:type="dxa"/>
          </w:tcPr>
          <w:p w:rsidR="00756918" w:rsidRPr="002038BC" w:rsidRDefault="00756918" w:rsidP="0075691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56918">
              <w:rPr>
                <w:rFonts w:ascii="Arial Narrow" w:hAnsi="Arial Narrow"/>
                <w:b/>
                <w:sz w:val="20"/>
                <w:szCs w:val="20"/>
              </w:rPr>
              <w:t xml:space="preserve">Andre anvisninger </w:t>
            </w:r>
          </w:p>
        </w:tc>
        <w:tc>
          <w:tcPr>
            <w:tcW w:w="6977" w:type="dxa"/>
          </w:tcPr>
          <w:p w:rsidR="00756918" w:rsidRPr="00D71C9E" w:rsidRDefault="00D24E9D" w:rsidP="000E3A7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 også avsnitt</w:t>
            </w:r>
            <w:r w:rsidR="00756918" w:rsidRPr="00756918">
              <w:rPr>
                <w:rFonts w:ascii="Arial Narrow" w:hAnsi="Arial Narrow"/>
                <w:sz w:val="20"/>
                <w:szCs w:val="20"/>
              </w:rPr>
              <w:t xml:space="preserve"> 8 og 13.</w:t>
            </w:r>
          </w:p>
        </w:tc>
      </w:tr>
    </w:tbl>
    <w:p w:rsidR="00807597" w:rsidRDefault="00807597" w:rsidP="000E3A7C">
      <w:pPr>
        <w:rPr>
          <w:rFonts w:ascii="Arial Narrow" w:hAnsi="Arial Narrow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E4569" w:rsidTr="003E4569">
        <w:tc>
          <w:tcPr>
            <w:tcW w:w="9212" w:type="dxa"/>
          </w:tcPr>
          <w:p w:rsidR="003E4569" w:rsidRPr="00756918" w:rsidRDefault="009E4078" w:rsidP="00756918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Avsnitt 7: Håndtering og lagring</w:t>
            </w:r>
          </w:p>
        </w:tc>
      </w:tr>
    </w:tbl>
    <w:p w:rsidR="003E4569" w:rsidRDefault="003E4569" w:rsidP="000E3A7C">
      <w:pPr>
        <w:rPr>
          <w:rFonts w:ascii="Arial Narrow" w:hAnsi="Arial Narrow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083"/>
        <w:gridCol w:w="693"/>
        <w:gridCol w:w="6286"/>
      </w:tblGrid>
      <w:tr w:rsidR="009E4078" w:rsidRPr="004A3881" w:rsidTr="00437733">
        <w:tc>
          <w:tcPr>
            <w:tcW w:w="9212" w:type="dxa"/>
            <w:gridSpan w:val="3"/>
          </w:tcPr>
          <w:p w:rsidR="009E4078" w:rsidRPr="009E4078" w:rsidRDefault="009E4078" w:rsidP="009E4078">
            <w:pPr>
              <w:rPr>
                <w:rFonts w:ascii="Arial Narrow" w:hAnsi="Arial Narrow"/>
                <w:b/>
              </w:rPr>
            </w:pPr>
            <w:r w:rsidRPr="009E4078">
              <w:rPr>
                <w:rFonts w:ascii="Arial Narrow" w:hAnsi="Arial Narrow"/>
                <w:b/>
              </w:rPr>
              <w:t>7.1. Forholdsregler for sikker håndtering</w:t>
            </w:r>
          </w:p>
        </w:tc>
      </w:tr>
      <w:tr w:rsidR="004A3881" w:rsidRPr="004A3881" w:rsidTr="004A3881">
        <w:tc>
          <w:tcPr>
            <w:tcW w:w="2093" w:type="dxa"/>
          </w:tcPr>
          <w:p w:rsidR="004A3881" w:rsidRPr="002038BC" w:rsidRDefault="004A3881" w:rsidP="000E3A7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038BC">
              <w:rPr>
                <w:rFonts w:ascii="Arial Narrow" w:hAnsi="Arial Narrow"/>
                <w:b/>
                <w:sz w:val="20"/>
                <w:szCs w:val="20"/>
              </w:rPr>
              <w:t>Håndtering</w:t>
            </w:r>
          </w:p>
        </w:tc>
        <w:tc>
          <w:tcPr>
            <w:tcW w:w="7119" w:type="dxa"/>
            <w:gridSpan w:val="2"/>
          </w:tcPr>
          <w:p w:rsidR="004A3881" w:rsidRPr="004A3881" w:rsidRDefault="006952E1" w:rsidP="009E4078">
            <w:pPr>
              <w:rPr>
                <w:rFonts w:ascii="Arial Narrow" w:hAnsi="Arial Narrow"/>
                <w:sz w:val="20"/>
                <w:szCs w:val="20"/>
              </w:rPr>
            </w:pPr>
            <w:r w:rsidRPr="006952E1">
              <w:rPr>
                <w:rFonts w:ascii="Arial Narrow" w:hAnsi="Arial Narrow"/>
                <w:sz w:val="20"/>
                <w:szCs w:val="20"/>
              </w:rPr>
              <w:t>Unngå innånding av damper og sprøytetåke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952E1">
              <w:rPr>
                <w:rFonts w:ascii="Arial Narrow" w:hAnsi="Arial Narrow"/>
                <w:sz w:val="20"/>
                <w:szCs w:val="20"/>
              </w:rPr>
              <w:t xml:space="preserve">og kontakt med hud og øyne. </w:t>
            </w:r>
            <w:r w:rsidR="004A3881" w:rsidRPr="004A3881">
              <w:rPr>
                <w:rFonts w:ascii="Arial Narrow" w:hAnsi="Arial Narrow"/>
                <w:sz w:val="20"/>
                <w:szCs w:val="20"/>
              </w:rPr>
              <w:t>Bruk</w:t>
            </w:r>
            <w:r w:rsidR="004A3881">
              <w:rPr>
                <w:rFonts w:ascii="Arial Narrow" w:hAnsi="Arial Narrow"/>
                <w:sz w:val="20"/>
                <w:szCs w:val="20"/>
              </w:rPr>
              <w:t xml:space="preserve"> egnet vaskeutstyr som automatisk tynner produktet ved bruk. Bruk skum-påleggingsutstyr, da denne påleggingsformen hindrer tåkedannelse av produktet under pålegging. Sørg for god ventilasjon. Bruk av hensiktsmessig maske må vurderes ved arbeid i dårlig ventilerte rom. Flytt aldri en full kanne uten at korken er skrudd på. En full kanne kan sprute ut av halsen når du setter den ned uten kork.</w:t>
            </w:r>
            <w:r w:rsidR="009E407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9E4078" w:rsidRPr="009E4078">
              <w:rPr>
                <w:rFonts w:ascii="Arial Narrow" w:hAnsi="Arial Narrow"/>
                <w:sz w:val="20"/>
                <w:szCs w:val="20"/>
              </w:rPr>
              <w:t>Bruk angitt verneutstyr, se</w:t>
            </w:r>
            <w:r w:rsidR="009E407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24E9D">
              <w:rPr>
                <w:rFonts w:ascii="Arial Narrow" w:hAnsi="Arial Narrow"/>
                <w:sz w:val="20"/>
                <w:szCs w:val="20"/>
              </w:rPr>
              <w:t>avsnitt</w:t>
            </w:r>
            <w:r w:rsidR="009E4078" w:rsidRPr="009E4078">
              <w:rPr>
                <w:rFonts w:ascii="Arial Narrow" w:hAnsi="Arial Narrow"/>
                <w:sz w:val="20"/>
                <w:szCs w:val="20"/>
              </w:rPr>
              <w:t xml:space="preserve"> 8.</w:t>
            </w:r>
          </w:p>
        </w:tc>
      </w:tr>
      <w:tr w:rsidR="006952E1" w:rsidRPr="004A3881" w:rsidTr="004A3881">
        <w:tc>
          <w:tcPr>
            <w:tcW w:w="2093" w:type="dxa"/>
          </w:tcPr>
          <w:p w:rsidR="006952E1" w:rsidRPr="002038BC" w:rsidRDefault="006952E1" w:rsidP="006952E1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Råd om generell yrkeshygiene</w:t>
            </w:r>
          </w:p>
        </w:tc>
        <w:tc>
          <w:tcPr>
            <w:tcW w:w="7119" w:type="dxa"/>
            <w:gridSpan w:val="2"/>
          </w:tcPr>
          <w:p w:rsidR="006952E1" w:rsidRDefault="006952E1" w:rsidP="006952E1">
            <w:pPr>
              <w:rPr>
                <w:rFonts w:ascii="Arial Narrow" w:hAnsi="Arial Narrow"/>
                <w:sz w:val="20"/>
                <w:szCs w:val="20"/>
              </w:rPr>
            </w:pPr>
            <w:r w:rsidRPr="006952E1">
              <w:rPr>
                <w:rFonts w:ascii="Arial Narrow" w:hAnsi="Arial Narrow"/>
                <w:sz w:val="20"/>
                <w:szCs w:val="20"/>
              </w:rPr>
              <w:t>Vask hendene etter kontakt med produktet. Bytt tilsølte klær og ta av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952E1">
              <w:rPr>
                <w:rFonts w:ascii="Arial Narrow" w:hAnsi="Arial Narrow"/>
                <w:sz w:val="20"/>
                <w:szCs w:val="20"/>
              </w:rPr>
              <w:t>verneutstyr før eventuelle måltider. Ikke røyk, drikk eller spis på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952E1">
              <w:rPr>
                <w:rFonts w:ascii="Arial Narrow" w:hAnsi="Arial Narrow"/>
                <w:sz w:val="20"/>
                <w:szCs w:val="20"/>
              </w:rPr>
              <w:t>arbeidsplassen.</w:t>
            </w:r>
          </w:p>
        </w:tc>
      </w:tr>
      <w:tr w:rsidR="009E4078" w:rsidRPr="004A3881" w:rsidTr="00437733">
        <w:tc>
          <w:tcPr>
            <w:tcW w:w="9212" w:type="dxa"/>
            <w:gridSpan w:val="3"/>
          </w:tcPr>
          <w:p w:rsidR="009E4078" w:rsidRPr="009E4078" w:rsidRDefault="009E4078" w:rsidP="000E3A7C">
            <w:pPr>
              <w:rPr>
                <w:rFonts w:ascii="Arial Narrow" w:hAnsi="Arial Narrow"/>
                <w:b/>
              </w:rPr>
            </w:pPr>
            <w:r w:rsidRPr="009E4078">
              <w:rPr>
                <w:rFonts w:ascii="Arial Narrow" w:hAnsi="Arial Narrow"/>
                <w:b/>
              </w:rPr>
              <w:t>7.2. Betingelser for sikker oppbevaring, inklusiv eventuelle uforenligheter</w:t>
            </w:r>
          </w:p>
        </w:tc>
      </w:tr>
      <w:tr w:rsidR="009E4078" w:rsidRPr="004A3881" w:rsidTr="009E4078">
        <w:tc>
          <w:tcPr>
            <w:tcW w:w="2802" w:type="dxa"/>
            <w:gridSpan w:val="2"/>
          </w:tcPr>
          <w:p w:rsidR="009E4078" w:rsidRPr="002038BC" w:rsidRDefault="009E4078" w:rsidP="000E3A7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E4078">
              <w:rPr>
                <w:rFonts w:ascii="Arial Narrow" w:hAnsi="Arial Narrow"/>
                <w:b/>
                <w:sz w:val="20"/>
                <w:szCs w:val="20"/>
              </w:rPr>
              <w:t>Oppbevaring</w:t>
            </w:r>
          </w:p>
        </w:tc>
        <w:tc>
          <w:tcPr>
            <w:tcW w:w="6410" w:type="dxa"/>
          </w:tcPr>
          <w:p w:rsidR="009E4078" w:rsidRDefault="009E4078" w:rsidP="000E3A7C">
            <w:pPr>
              <w:rPr>
                <w:rFonts w:ascii="Arial Narrow" w:hAnsi="Arial Narrow"/>
                <w:sz w:val="20"/>
                <w:szCs w:val="20"/>
              </w:rPr>
            </w:pPr>
            <w:r w:rsidRPr="009E4078">
              <w:rPr>
                <w:rFonts w:ascii="Arial Narrow" w:hAnsi="Arial Narrow"/>
                <w:sz w:val="20"/>
                <w:szCs w:val="20"/>
              </w:rPr>
              <w:t>Lagres i lukket emballasje.</w:t>
            </w:r>
            <w:r>
              <w:t xml:space="preserve"> </w:t>
            </w:r>
            <w:r w:rsidRPr="009E4078">
              <w:rPr>
                <w:rFonts w:ascii="Arial Narrow" w:hAnsi="Arial Narrow"/>
                <w:sz w:val="20"/>
                <w:szCs w:val="20"/>
              </w:rPr>
              <w:t>Oppbevares utilgjengelig for barn.</w:t>
            </w:r>
          </w:p>
        </w:tc>
      </w:tr>
      <w:tr w:rsidR="009E4078" w:rsidRPr="004A3881" w:rsidTr="009E4078">
        <w:tc>
          <w:tcPr>
            <w:tcW w:w="2802" w:type="dxa"/>
            <w:gridSpan w:val="2"/>
          </w:tcPr>
          <w:p w:rsidR="009E4078" w:rsidRPr="002038BC" w:rsidRDefault="009E4078" w:rsidP="009E407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E4078">
              <w:rPr>
                <w:rFonts w:ascii="Arial Narrow" w:hAnsi="Arial Narrow"/>
                <w:b/>
                <w:sz w:val="20"/>
                <w:szCs w:val="20"/>
              </w:rPr>
              <w:t>Råd angående samlagring</w:t>
            </w:r>
          </w:p>
        </w:tc>
        <w:tc>
          <w:tcPr>
            <w:tcW w:w="6410" w:type="dxa"/>
          </w:tcPr>
          <w:p w:rsidR="009E4078" w:rsidRDefault="00260A97" w:rsidP="000E3A7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Ingen restriksjoner.</w:t>
            </w:r>
          </w:p>
        </w:tc>
      </w:tr>
      <w:tr w:rsidR="009E4078" w:rsidRPr="004A3881" w:rsidTr="009E4078">
        <w:tc>
          <w:tcPr>
            <w:tcW w:w="2802" w:type="dxa"/>
            <w:gridSpan w:val="2"/>
          </w:tcPr>
          <w:p w:rsidR="009E4078" w:rsidRPr="002038BC" w:rsidRDefault="009E4078" w:rsidP="000E3A7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E4078">
              <w:rPr>
                <w:rFonts w:ascii="Arial Narrow" w:hAnsi="Arial Narrow"/>
                <w:b/>
                <w:sz w:val="20"/>
                <w:szCs w:val="20"/>
              </w:rPr>
              <w:t>Lagringstemperatur</w:t>
            </w:r>
          </w:p>
        </w:tc>
        <w:tc>
          <w:tcPr>
            <w:tcW w:w="6410" w:type="dxa"/>
          </w:tcPr>
          <w:p w:rsidR="009E4078" w:rsidRDefault="009E4078" w:rsidP="000E3A7C">
            <w:pPr>
              <w:rPr>
                <w:rFonts w:ascii="Arial Narrow" w:hAnsi="Arial Narrow"/>
                <w:sz w:val="20"/>
                <w:szCs w:val="20"/>
              </w:rPr>
            </w:pPr>
            <w:r w:rsidRPr="009E4078">
              <w:rPr>
                <w:rFonts w:ascii="Arial Narrow" w:hAnsi="Arial Narrow"/>
                <w:sz w:val="20"/>
                <w:szCs w:val="20"/>
              </w:rPr>
              <w:t>Verdi: &lt; 35 °C</w:t>
            </w:r>
          </w:p>
        </w:tc>
      </w:tr>
      <w:tr w:rsidR="004A3881" w:rsidRPr="004A3881" w:rsidTr="009E4078">
        <w:tc>
          <w:tcPr>
            <w:tcW w:w="2802" w:type="dxa"/>
            <w:gridSpan w:val="2"/>
          </w:tcPr>
          <w:p w:rsidR="004A3881" w:rsidRPr="002038BC" w:rsidRDefault="009E4078" w:rsidP="000E3A7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E4078">
              <w:rPr>
                <w:rFonts w:ascii="Arial Narrow" w:hAnsi="Arial Narrow"/>
                <w:b/>
                <w:sz w:val="20"/>
                <w:szCs w:val="20"/>
              </w:rPr>
              <w:t>Kommentar, Lagringstemperatur</w:t>
            </w:r>
          </w:p>
        </w:tc>
        <w:tc>
          <w:tcPr>
            <w:tcW w:w="6410" w:type="dxa"/>
          </w:tcPr>
          <w:p w:rsidR="004A3881" w:rsidRPr="004A3881" w:rsidRDefault="009E4078" w:rsidP="009E407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Lagres </w:t>
            </w:r>
            <w:r w:rsidR="00411E2D">
              <w:rPr>
                <w:rFonts w:ascii="Arial Narrow" w:hAnsi="Arial Narrow"/>
                <w:sz w:val="20"/>
                <w:szCs w:val="20"/>
              </w:rPr>
              <w:t>f</w:t>
            </w:r>
            <w:r>
              <w:rPr>
                <w:rFonts w:ascii="Arial Narrow" w:hAnsi="Arial Narrow"/>
                <w:sz w:val="20"/>
                <w:szCs w:val="20"/>
              </w:rPr>
              <w:t>rostfritt.</w:t>
            </w:r>
            <w:r w:rsidR="00411E2D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A418FE" w:rsidRPr="004A3881" w:rsidTr="00437733">
        <w:tc>
          <w:tcPr>
            <w:tcW w:w="9212" w:type="dxa"/>
            <w:gridSpan w:val="3"/>
          </w:tcPr>
          <w:p w:rsidR="00A418FE" w:rsidRPr="00A418FE" w:rsidRDefault="00A418FE" w:rsidP="009E4078">
            <w:pPr>
              <w:rPr>
                <w:rFonts w:ascii="Arial Narrow" w:hAnsi="Arial Narrow"/>
                <w:b/>
              </w:rPr>
            </w:pPr>
            <w:r w:rsidRPr="00A418FE">
              <w:rPr>
                <w:rFonts w:ascii="Arial Narrow" w:hAnsi="Arial Narrow"/>
                <w:b/>
              </w:rPr>
              <w:t>7.3 Spesifikk bruk</w:t>
            </w:r>
          </w:p>
        </w:tc>
      </w:tr>
      <w:tr w:rsidR="00A418FE" w:rsidRPr="004A3881" w:rsidTr="009E4078">
        <w:tc>
          <w:tcPr>
            <w:tcW w:w="2802" w:type="dxa"/>
            <w:gridSpan w:val="2"/>
          </w:tcPr>
          <w:p w:rsidR="00A418FE" w:rsidRPr="009E4078" w:rsidRDefault="00A418FE" w:rsidP="00A418F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418FE">
              <w:rPr>
                <w:rFonts w:ascii="Arial Narrow" w:hAnsi="Arial Narrow"/>
                <w:b/>
                <w:sz w:val="20"/>
                <w:szCs w:val="20"/>
              </w:rPr>
              <w:lastRenderedPageBreak/>
              <w:t xml:space="preserve">Spesielle bruksområder </w:t>
            </w:r>
          </w:p>
        </w:tc>
        <w:tc>
          <w:tcPr>
            <w:tcW w:w="6410" w:type="dxa"/>
          </w:tcPr>
          <w:p w:rsidR="00A418FE" w:rsidRDefault="00A418FE" w:rsidP="009E4078">
            <w:pPr>
              <w:rPr>
                <w:rFonts w:ascii="Arial Narrow" w:hAnsi="Arial Narrow"/>
                <w:sz w:val="20"/>
                <w:szCs w:val="20"/>
              </w:rPr>
            </w:pPr>
            <w:r w:rsidRPr="00A418FE">
              <w:rPr>
                <w:rFonts w:ascii="Arial Narrow" w:hAnsi="Arial Narrow"/>
                <w:sz w:val="20"/>
                <w:szCs w:val="20"/>
              </w:rPr>
              <w:t>Identifiserte bruksområder for dette produktet er beskr</w:t>
            </w:r>
            <w:r w:rsidR="00D24E9D">
              <w:rPr>
                <w:rFonts w:ascii="Arial Narrow" w:hAnsi="Arial Narrow"/>
                <w:sz w:val="20"/>
                <w:szCs w:val="20"/>
              </w:rPr>
              <w:t>evet i avsnitt</w:t>
            </w:r>
            <w:r w:rsidRPr="00A418FE">
              <w:rPr>
                <w:rFonts w:ascii="Arial Narrow" w:hAnsi="Arial Narrow"/>
                <w:sz w:val="20"/>
                <w:szCs w:val="20"/>
              </w:rPr>
              <w:t xml:space="preserve"> 1.2.</w:t>
            </w:r>
          </w:p>
        </w:tc>
      </w:tr>
    </w:tbl>
    <w:p w:rsidR="003E4569" w:rsidRDefault="003E4569" w:rsidP="000E3A7C">
      <w:pPr>
        <w:rPr>
          <w:rFonts w:ascii="Arial Narrow" w:hAnsi="Arial Narrow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C61F0" w:rsidRPr="003C61F0" w:rsidTr="003C61F0">
        <w:tc>
          <w:tcPr>
            <w:tcW w:w="9212" w:type="dxa"/>
          </w:tcPr>
          <w:p w:rsidR="003C61F0" w:rsidRPr="002D4B2E" w:rsidRDefault="002D4B2E" w:rsidP="002D4B2E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Avsnitt 8: </w:t>
            </w:r>
            <w:r w:rsidR="003C61F0" w:rsidRPr="002D4B2E">
              <w:rPr>
                <w:rFonts w:ascii="Arial Narrow" w:hAnsi="Arial Narrow"/>
                <w:b/>
                <w:sz w:val="28"/>
                <w:szCs w:val="28"/>
              </w:rPr>
              <w:t>Eksponeringskontroll og personlig verneutstyr</w:t>
            </w:r>
          </w:p>
        </w:tc>
      </w:tr>
    </w:tbl>
    <w:p w:rsidR="005F16AF" w:rsidRDefault="005F16AF" w:rsidP="000E3A7C">
      <w:pPr>
        <w:rPr>
          <w:rFonts w:ascii="Arial Narrow" w:hAnsi="Arial Narrow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31"/>
        <w:gridCol w:w="29"/>
        <w:gridCol w:w="1224"/>
        <w:gridCol w:w="1098"/>
        <w:gridCol w:w="1790"/>
        <w:gridCol w:w="1646"/>
        <w:gridCol w:w="1344"/>
      </w:tblGrid>
      <w:tr w:rsidR="001C3DEE" w:rsidRPr="005F16AF" w:rsidTr="0067663A">
        <w:tc>
          <w:tcPr>
            <w:tcW w:w="9062" w:type="dxa"/>
            <w:gridSpan w:val="7"/>
            <w:shd w:val="clear" w:color="auto" w:fill="FFFFFF" w:themeFill="background1"/>
          </w:tcPr>
          <w:p w:rsidR="001C3DEE" w:rsidRPr="002D4B2E" w:rsidRDefault="001C3DEE" w:rsidP="00693C1C">
            <w:pPr>
              <w:rPr>
                <w:rFonts w:ascii="Arial Narrow" w:hAnsi="Arial Narrow"/>
                <w:b/>
              </w:rPr>
            </w:pPr>
            <w:r w:rsidRPr="002D4B2E">
              <w:rPr>
                <w:rFonts w:ascii="Arial Narrow" w:hAnsi="Arial Narrow"/>
                <w:b/>
              </w:rPr>
              <w:t>8.1. Kontrollparametere</w:t>
            </w:r>
          </w:p>
        </w:tc>
      </w:tr>
      <w:tr w:rsidR="001C3DEE" w:rsidRPr="005F16AF" w:rsidTr="0067663A">
        <w:tc>
          <w:tcPr>
            <w:tcW w:w="1931" w:type="dxa"/>
            <w:shd w:val="clear" w:color="auto" w:fill="D9D9D9" w:themeFill="background1" w:themeFillShade="D9"/>
          </w:tcPr>
          <w:p w:rsidR="001C3DEE" w:rsidRPr="002038BC" w:rsidRDefault="001C3DEE" w:rsidP="00693C1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038BC">
              <w:rPr>
                <w:rFonts w:ascii="Arial Narrow" w:hAnsi="Arial Narrow"/>
                <w:b/>
                <w:sz w:val="20"/>
                <w:szCs w:val="20"/>
              </w:rPr>
              <w:t>Komponentnavn</w:t>
            </w:r>
          </w:p>
        </w:tc>
        <w:tc>
          <w:tcPr>
            <w:tcW w:w="2351" w:type="dxa"/>
            <w:gridSpan w:val="3"/>
            <w:shd w:val="clear" w:color="auto" w:fill="D9D9D9" w:themeFill="background1" w:themeFillShade="D9"/>
          </w:tcPr>
          <w:p w:rsidR="001C3DEE" w:rsidRPr="002038BC" w:rsidRDefault="001C3DEE" w:rsidP="00693C1C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Identifikasjon</w:t>
            </w:r>
          </w:p>
        </w:tc>
        <w:tc>
          <w:tcPr>
            <w:tcW w:w="1790" w:type="dxa"/>
            <w:shd w:val="clear" w:color="auto" w:fill="D9D9D9" w:themeFill="background1" w:themeFillShade="D9"/>
          </w:tcPr>
          <w:p w:rsidR="001C3DEE" w:rsidRPr="002038BC" w:rsidRDefault="001C3DEE" w:rsidP="00693C1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038BC">
              <w:rPr>
                <w:rFonts w:ascii="Arial Narrow" w:hAnsi="Arial Narrow"/>
                <w:b/>
                <w:sz w:val="20"/>
                <w:szCs w:val="20"/>
              </w:rPr>
              <w:t>Adm. norm (mg/m</w:t>
            </w:r>
            <w:r w:rsidRPr="002038BC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3</w:t>
            </w:r>
            <w:r w:rsidRPr="002038BC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</w:tc>
        <w:tc>
          <w:tcPr>
            <w:tcW w:w="1646" w:type="dxa"/>
            <w:shd w:val="clear" w:color="auto" w:fill="D9D9D9" w:themeFill="background1" w:themeFillShade="D9"/>
          </w:tcPr>
          <w:p w:rsidR="001C3DEE" w:rsidRPr="002038BC" w:rsidRDefault="001C3DEE" w:rsidP="00693C1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038BC">
              <w:rPr>
                <w:rFonts w:ascii="Arial Narrow" w:hAnsi="Arial Narrow"/>
                <w:b/>
                <w:sz w:val="20"/>
                <w:szCs w:val="20"/>
              </w:rPr>
              <w:t>Norm år</w:t>
            </w:r>
          </w:p>
        </w:tc>
        <w:tc>
          <w:tcPr>
            <w:tcW w:w="1344" w:type="dxa"/>
            <w:shd w:val="clear" w:color="auto" w:fill="D9D9D9" w:themeFill="background1" w:themeFillShade="D9"/>
          </w:tcPr>
          <w:p w:rsidR="001C3DEE" w:rsidRPr="002038BC" w:rsidRDefault="001C3DEE" w:rsidP="00693C1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2038BC">
              <w:rPr>
                <w:rFonts w:ascii="Arial Narrow" w:hAnsi="Arial Narrow"/>
                <w:b/>
                <w:sz w:val="20"/>
                <w:szCs w:val="20"/>
              </w:rPr>
              <w:t>Anm</w:t>
            </w:r>
            <w:proofErr w:type="spellEnd"/>
            <w:r w:rsidRPr="002038BC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</w:tr>
      <w:tr w:rsidR="001C3DEE" w:rsidTr="0067663A">
        <w:tc>
          <w:tcPr>
            <w:tcW w:w="1931" w:type="dxa"/>
          </w:tcPr>
          <w:p w:rsidR="001C3DEE" w:rsidRDefault="00085CFB" w:rsidP="00693C1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Ingen</w:t>
            </w:r>
          </w:p>
        </w:tc>
        <w:tc>
          <w:tcPr>
            <w:tcW w:w="2351" w:type="dxa"/>
            <w:gridSpan w:val="3"/>
          </w:tcPr>
          <w:p w:rsidR="001C3DEE" w:rsidRPr="00AB564A" w:rsidRDefault="001C3DEE" w:rsidP="00693C1C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790" w:type="dxa"/>
          </w:tcPr>
          <w:p w:rsidR="001C3DEE" w:rsidRDefault="001C3DEE" w:rsidP="00693C1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46" w:type="dxa"/>
          </w:tcPr>
          <w:p w:rsidR="001C3DEE" w:rsidRDefault="001C3DEE" w:rsidP="00693C1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4" w:type="dxa"/>
          </w:tcPr>
          <w:p w:rsidR="001C3DEE" w:rsidRDefault="001C3DEE" w:rsidP="00693C1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C3DEE" w:rsidTr="0067663A">
        <w:tc>
          <w:tcPr>
            <w:tcW w:w="31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DEE" w:rsidRDefault="001C3DEE" w:rsidP="00693C1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43824">
              <w:rPr>
                <w:rFonts w:ascii="Arial Narrow" w:hAnsi="Arial Narrow"/>
                <w:b/>
                <w:sz w:val="20"/>
                <w:szCs w:val="20"/>
              </w:rPr>
              <w:t>Annen informasjon om grenseverdier</w:t>
            </w:r>
          </w:p>
        </w:tc>
        <w:tc>
          <w:tcPr>
            <w:tcW w:w="587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DEE" w:rsidRPr="00343824" w:rsidRDefault="001C3DEE" w:rsidP="00693C1C">
            <w:pPr>
              <w:rPr>
                <w:rFonts w:ascii="Arial Narrow" w:hAnsi="Arial Narrow"/>
                <w:sz w:val="20"/>
                <w:szCs w:val="20"/>
              </w:rPr>
            </w:pPr>
            <w:r w:rsidRPr="00343824">
              <w:rPr>
                <w:rFonts w:ascii="Arial Narrow" w:hAnsi="Arial Narrow"/>
                <w:sz w:val="20"/>
                <w:szCs w:val="20"/>
              </w:rPr>
              <w:t>Forklaring av anmerkningene:</w:t>
            </w:r>
          </w:p>
          <w:p w:rsidR="001C3DEE" w:rsidRPr="00343824" w:rsidRDefault="001C3DEE" w:rsidP="00693C1C">
            <w:pPr>
              <w:rPr>
                <w:rFonts w:ascii="Arial Narrow" w:hAnsi="Arial Narrow"/>
                <w:sz w:val="20"/>
                <w:szCs w:val="20"/>
              </w:rPr>
            </w:pPr>
            <w:r w:rsidRPr="00343824">
              <w:rPr>
                <w:rFonts w:ascii="Arial Narrow" w:hAnsi="Arial Narrow"/>
                <w:sz w:val="20"/>
                <w:szCs w:val="20"/>
              </w:rPr>
              <w:t>Referanser (lover/forskrifter):</w:t>
            </w:r>
          </w:p>
          <w:p w:rsidR="001C3DEE" w:rsidRDefault="001C3DEE" w:rsidP="00693C1C">
            <w:pPr>
              <w:rPr>
                <w:rFonts w:ascii="Arial Narrow" w:hAnsi="Arial Narrow"/>
                <w:sz w:val="20"/>
                <w:szCs w:val="20"/>
              </w:rPr>
            </w:pPr>
            <w:r w:rsidRPr="00343824">
              <w:rPr>
                <w:rFonts w:ascii="Arial Narrow" w:hAnsi="Arial Narrow"/>
                <w:sz w:val="20"/>
                <w:szCs w:val="20"/>
              </w:rPr>
              <w:t xml:space="preserve">FOR 2011-12-06 </w:t>
            </w:r>
            <w:proofErr w:type="spellStart"/>
            <w:r w:rsidRPr="00343824">
              <w:rPr>
                <w:rFonts w:ascii="Arial Narrow" w:hAnsi="Arial Narrow"/>
                <w:sz w:val="20"/>
                <w:szCs w:val="20"/>
              </w:rPr>
              <w:t>nr</w:t>
            </w:r>
            <w:proofErr w:type="spellEnd"/>
            <w:r w:rsidRPr="00343824">
              <w:rPr>
                <w:rFonts w:ascii="Arial Narrow" w:hAnsi="Arial Narrow"/>
                <w:sz w:val="20"/>
                <w:szCs w:val="20"/>
              </w:rPr>
              <w:t xml:space="preserve"> 1358 Forskrift om tiltaks- og grenseverdier.</w:t>
            </w:r>
          </w:p>
        </w:tc>
      </w:tr>
      <w:tr w:rsidR="001C3DEE" w:rsidRPr="00BD2FA3" w:rsidTr="0067663A">
        <w:tc>
          <w:tcPr>
            <w:tcW w:w="9062" w:type="dxa"/>
            <w:gridSpan w:val="7"/>
          </w:tcPr>
          <w:p w:rsidR="001C3DEE" w:rsidRPr="002D4B2E" w:rsidRDefault="001C3DEE" w:rsidP="00693C1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8.2. Eksponeringskontroll</w:t>
            </w:r>
          </w:p>
        </w:tc>
      </w:tr>
      <w:tr w:rsidR="001C3DEE" w:rsidTr="0067663A">
        <w:tc>
          <w:tcPr>
            <w:tcW w:w="1960" w:type="dxa"/>
            <w:gridSpan w:val="2"/>
          </w:tcPr>
          <w:p w:rsidR="001C3DEE" w:rsidRPr="002D4B2E" w:rsidRDefault="001C3DEE" w:rsidP="00693C1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D4B2E">
              <w:rPr>
                <w:rFonts w:ascii="Arial Narrow" w:hAnsi="Arial Narrow"/>
                <w:b/>
                <w:sz w:val="20"/>
                <w:szCs w:val="20"/>
              </w:rPr>
              <w:t>Begrensning av eksponering på</w:t>
            </w:r>
          </w:p>
          <w:p w:rsidR="001C3DEE" w:rsidRPr="002038BC" w:rsidRDefault="001C3DEE" w:rsidP="00693C1C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 w:rsidRPr="002D4B2E">
              <w:rPr>
                <w:rFonts w:ascii="Arial Narrow" w:hAnsi="Arial Narrow"/>
                <w:b/>
                <w:sz w:val="20"/>
                <w:szCs w:val="20"/>
              </w:rPr>
              <w:t>arbeidsplassen</w:t>
            </w:r>
            <w:proofErr w:type="gramEnd"/>
          </w:p>
        </w:tc>
        <w:tc>
          <w:tcPr>
            <w:tcW w:w="7102" w:type="dxa"/>
            <w:gridSpan w:val="5"/>
          </w:tcPr>
          <w:p w:rsidR="001C3DEE" w:rsidRPr="00343824" w:rsidRDefault="001C3DEE" w:rsidP="00693C1C">
            <w:pPr>
              <w:rPr>
                <w:rFonts w:ascii="Arial Narrow" w:hAnsi="Arial Narrow"/>
                <w:sz w:val="20"/>
                <w:szCs w:val="20"/>
              </w:rPr>
            </w:pPr>
            <w:r w:rsidRPr="00343824">
              <w:rPr>
                <w:rFonts w:ascii="Arial Narrow" w:hAnsi="Arial Narrow"/>
                <w:sz w:val="20"/>
                <w:szCs w:val="20"/>
              </w:rPr>
              <w:t>Sørg for tilstrekkelig ventilasjon, inkl. lokal avtrekksventilasjon, for å sikre at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43824">
              <w:rPr>
                <w:rFonts w:ascii="Arial Narrow" w:hAnsi="Arial Narrow"/>
                <w:sz w:val="20"/>
                <w:szCs w:val="20"/>
              </w:rPr>
              <w:t>fastsatte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43824">
              <w:rPr>
                <w:rFonts w:ascii="Arial Narrow" w:hAnsi="Arial Narrow"/>
                <w:sz w:val="20"/>
                <w:szCs w:val="20"/>
              </w:rPr>
              <w:t xml:space="preserve">eksponeringsgrenser ikke </w:t>
            </w:r>
            <w:proofErr w:type="spellStart"/>
            <w:r w:rsidRPr="00343824">
              <w:rPr>
                <w:rFonts w:ascii="Arial Narrow" w:hAnsi="Arial Narrow"/>
                <w:sz w:val="20"/>
                <w:szCs w:val="20"/>
              </w:rPr>
              <w:t>overskrides</w:t>
            </w:r>
            <w:proofErr w:type="spellEnd"/>
            <w:r w:rsidRPr="00343824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1C3DEE" w:rsidRPr="00343824" w:rsidRDefault="001C3DEE" w:rsidP="00693C1C">
            <w:pPr>
              <w:rPr>
                <w:rFonts w:ascii="Arial Narrow" w:hAnsi="Arial Narrow"/>
                <w:sz w:val="20"/>
                <w:szCs w:val="20"/>
              </w:rPr>
            </w:pPr>
            <w:r w:rsidRPr="00343824">
              <w:rPr>
                <w:rFonts w:ascii="Arial Narrow" w:hAnsi="Arial Narrow"/>
                <w:sz w:val="20"/>
                <w:szCs w:val="20"/>
              </w:rPr>
              <w:t>Personlig verneutstyr skal være CE-merket og bør velges i samarbeid med</w:t>
            </w:r>
          </w:p>
          <w:p w:rsidR="001C3DEE" w:rsidRPr="00343824" w:rsidRDefault="001C3DEE" w:rsidP="00693C1C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343824">
              <w:rPr>
                <w:rFonts w:ascii="Arial Narrow" w:hAnsi="Arial Narrow"/>
                <w:sz w:val="20"/>
                <w:szCs w:val="20"/>
              </w:rPr>
              <w:t>leverandøren</w:t>
            </w:r>
            <w:proofErr w:type="gramEnd"/>
            <w:r w:rsidRPr="00343824">
              <w:rPr>
                <w:rFonts w:ascii="Arial Narrow" w:hAnsi="Arial Narrow"/>
                <w:sz w:val="20"/>
                <w:szCs w:val="20"/>
              </w:rPr>
              <w:t xml:space="preserve"> av slikt utstyr. Det anbefalte verneutstyret og de angitte</w:t>
            </w:r>
          </w:p>
          <w:p w:rsidR="001C3DEE" w:rsidRPr="00343824" w:rsidRDefault="001C3DEE" w:rsidP="00693C1C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343824">
              <w:rPr>
                <w:rFonts w:ascii="Arial Narrow" w:hAnsi="Arial Narrow"/>
                <w:sz w:val="20"/>
                <w:szCs w:val="20"/>
              </w:rPr>
              <w:t>standardene</w:t>
            </w:r>
            <w:proofErr w:type="gramEnd"/>
            <w:r w:rsidRPr="00343824">
              <w:rPr>
                <w:rFonts w:ascii="Arial Narrow" w:hAnsi="Arial Narrow"/>
                <w:sz w:val="20"/>
                <w:szCs w:val="20"/>
              </w:rPr>
              <w:t xml:space="preserve"> er veiledende. Standarder skal være av nyeste versjon.</w:t>
            </w:r>
          </w:p>
          <w:p w:rsidR="001C3DEE" w:rsidRPr="00343824" w:rsidRDefault="001C3DEE" w:rsidP="00693C1C">
            <w:pPr>
              <w:rPr>
                <w:rFonts w:ascii="Arial Narrow" w:hAnsi="Arial Narrow"/>
                <w:sz w:val="20"/>
                <w:szCs w:val="20"/>
              </w:rPr>
            </w:pPr>
            <w:r w:rsidRPr="00343824">
              <w:rPr>
                <w:rFonts w:ascii="Arial Narrow" w:hAnsi="Arial Narrow"/>
                <w:sz w:val="20"/>
                <w:szCs w:val="20"/>
              </w:rPr>
              <w:t>Risikovurdering av den aktuelle arbeidsplassen/-operasjonen (faktisk risiko) kan</w:t>
            </w:r>
          </w:p>
          <w:p w:rsidR="001C3DEE" w:rsidRPr="00343824" w:rsidRDefault="001C3DEE" w:rsidP="00693C1C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343824">
              <w:rPr>
                <w:rFonts w:ascii="Arial Narrow" w:hAnsi="Arial Narrow"/>
                <w:sz w:val="20"/>
                <w:szCs w:val="20"/>
              </w:rPr>
              <w:t>medføre</w:t>
            </w:r>
            <w:proofErr w:type="gramEnd"/>
            <w:r w:rsidRPr="00343824">
              <w:rPr>
                <w:rFonts w:ascii="Arial Narrow" w:hAnsi="Arial Narrow"/>
                <w:sz w:val="20"/>
                <w:szCs w:val="20"/>
              </w:rPr>
              <w:t xml:space="preserve"> andre vernetiltak.</w:t>
            </w:r>
          </w:p>
          <w:p w:rsidR="001C3DEE" w:rsidRDefault="001C3DEE" w:rsidP="00693C1C">
            <w:pPr>
              <w:rPr>
                <w:rFonts w:ascii="Arial Narrow" w:hAnsi="Arial Narrow"/>
                <w:sz w:val="20"/>
                <w:szCs w:val="20"/>
              </w:rPr>
            </w:pPr>
            <w:r w:rsidRPr="00343824">
              <w:rPr>
                <w:rFonts w:ascii="Arial Narrow" w:hAnsi="Arial Narrow"/>
                <w:sz w:val="20"/>
                <w:szCs w:val="20"/>
              </w:rPr>
              <w:t>Verneutstyrets egnethet og slitestyrke vil avhenge av bruksområde.</w:t>
            </w:r>
          </w:p>
        </w:tc>
      </w:tr>
      <w:tr w:rsidR="001C3DEE" w:rsidRPr="00BD2FA3" w:rsidTr="0067663A">
        <w:tc>
          <w:tcPr>
            <w:tcW w:w="1960" w:type="dxa"/>
            <w:gridSpan w:val="2"/>
          </w:tcPr>
          <w:p w:rsidR="001C3DEE" w:rsidRPr="002038BC" w:rsidRDefault="001C3DEE" w:rsidP="00693C1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038BC">
              <w:rPr>
                <w:rFonts w:ascii="Arial Narrow" w:hAnsi="Arial Narrow"/>
                <w:b/>
                <w:sz w:val="20"/>
                <w:szCs w:val="20"/>
              </w:rPr>
              <w:t>Forebyggende tiltak</w:t>
            </w:r>
          </w:p>
        </w:tc>
        <w:tc>
          <w:tcPr>
            <w:tcW w:w="7102" w:type="dxa"/>
            <w:gridSpan w:val="5"/>
          </w:tcPr>
          <w:p w:rsidR="001C3DEE" w:rsidRPr="00BD2FA3" w:rsidRDefault="001C3DEE" w:rsidP="00693C1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Ved arbeid med høytrykksspyling i lengre tid bør man benytte ansiktsvern og verneutstyr. Ved arbeid inne skal det være god ventilasjon. Unngå søl på hud og i øynene. Benytt alltid kaldt vann under høytrykksvasking. Varmt vann vil skape mye damp problemer.</w:t>
            </w:r>
          </w:p>
        </w:tc>
      </w:tr>
      <w:tr w:rsidR="001C3DEE" w:rsidRPr="00BD2FA3" w:rsidTr="0067663A">
        <w:tc>
          <w:tcPr>
            <w:tcW w:w="1960" w:type="dxa"/>
            <w:gridSpan w:val="2"/>
          </w:tcPr>
          <w:p w:rsidR="001C3DEE" w:rsidRPr="002038BC" w:rsidRDefault="001C3DEE" w:rsidP="00693C1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038BC">
              <w:rPr>
                <w:rFonts w:ascii="Arial Narrow" w:hAnsi="Arial Narrow"/>
                <w:b/>
                <w:sz w:val="20"/>
                <w:szCs w:val="20"/>
              </w:rPr>
              <w:t>Åndedrettsvern</w:t>
            </w:r>
          </w:p>
        </w:tc>
        <w:tc>
          <w:tcPr>
            <w:tcW w:w="7102" w:type="dxa"/>
            <w:gridSpan w:val="5"/>
          </w:tcPr>
          <w:p w:rsidR="001C3DEE" w:rsidRPr="00BD2FA3" w:rsidRDefault="001C3DEE" w:rsidP="00693C1C">
            <w:pPr>
              <w:rPr>
                <w:rFonts w:ascii="Arial Narrow" w:hAnsi="Arial Narrow"/>
                <w:sz w:val="20"/>
                <w:szCs w:val="20"/>
              </w:rPr>
            </w:pPr>
            <w:r w:rsidRPr="00343824">
              <w:rPr>
                <w:rFonts w:ascii="Arial Narrow" w:hAnsi="Arial Narrow"/>
                <w:sz w:val="20"/>
                <w:szCs w:val="20"/>
              </w:rPr>
              <w:t>Ved utilstrekkelig ventilasjon: Bruk egnet åndedrettsvern med gassfilter, type</w:t>
            </w:r>
            <w:r>
              <w:rPr>
                <w:rFonts w:ascii="Arial Narrow" w:hAnsi="Arial Narrow"/>
                <w:sz w:val="20"/>
                <w:szCs w:val="20"/>
              </w:rPr>
              <w:t xml:space="preserve"> A</w:t>
            </w:r>
            <w:r w:rsidRPr="00343824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1C3DEE" w:rsidRPr="00343824" w:rsidTr="0067663A">
        <w:tc>
          <w:tcPr>
            <w:tcW w:w="1960" w:type="dxa"/>
            <w:gridSpan w:val="2"/>
          </w:tcPr>
          <w:p w:rsidR="001C3DEE" w:rsidRPr="002038BC" w:rsidRDefault="001C3DEE" w:rsidP="00693C1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45D5D">
              <w:rPr>
                <w:rFonts w:ascii="Arial Narrow" w:hAnsi="Arial Narrow"/>
                <w:b/>
                <w:sz w:val="20"/>
                <w:szCs w:val="20"/>
              </w:rPr>
              <w:t>Referanser til relevante standarder</w:t>
            </w:r>
          </w:p>
        </w:tc>
        <w:tc>
          <w:tcPr>
            <w:tcW w:w="7102" w:type="dxa"/>
            <w:gridSpan w:val="5"/>
          </w:tcPr>
          <w:p w:rsidR="001C3DEE" w:rsidRPr="00343824" w:rsidRDefault="001C3DEE" w:rsidP="00693C1C">
            <w:pPr>
              <w:rPr>
                <w:rFonts w:ascii="Arial Narrow" w:hAnsi="Arial Narrow"/>
                <w:sz w:val="20"/>
                <w:szCs w:val="20"/>
              </w:rPr>
            </w:pPr>
            <w:r w:rsidRPr="00245D5D">
              <w:rPr>
                <w:rFonts w:ascii="Arial Narrow" w:hAnsi="Arial Narrow"/>
                <w:sz w:val="20"/>
                <w:szCs w:val="20"/>
              </w:rPr>
              <w:t>NS-EN 14387 (Åndedrettsvern - Gassfiltre og kombinerte filtre - Krav,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45D5D">
              <w:rPr>
                <w:rFonts w:ascii="Arial Narrow" w:hAnsi="Arial Narrow"/>
                <w:sz w:val="20"/>
                <w:szCs w:val="20"/>
              </w:rPr>
              <w:t>prøving, merking).</w:t>
            </w:r>
          </w:p>
        </w:tc>
      </w:tr>
      <w:tr w:rsidR="001C3DEE" w:rsidRPr="00BD2FA3" w:rsidTr="0067663A">
        <w:tc>
          <w:tcPr>
            <w:tcW w:w="1960" w:type="dxa"/>
            <w:gridSpan w:val="2"/>
          </w:tcPr>
          <w:p w:rsidR="001C3DEE" w:rsidRPr="002038BC" w:rsidRDefault="001C3DEE" w:rsidP="00693C1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038BC">
              <w:rPr>
                <w:rFonts w:ascii="Arial Narrow" w:hAnsi="Arial Narrow"/>
                <w:b/>
                <w:sz w:val="20"/>
                <w:szCs w:val="20"/>
              </w:rPr>
              <w:t>Øyevern</w:t>
            </w:r>
          </w:p>
        </w:tc>
        <w:tc>
          <w:tcPr>
            <w:tcW w:w="7102" w:type="dxa"/>
            <w:gridSpan w:val="5"/>
          </w:tcPr>
          <w:p w:rsidR="001C3DEE" w:rsidRDefault="001C3DEE" w:rsidP="00693C1C">
            <w:pPr>
              <w:rPr>
                <w:rFonts w:ascii="Arial Narrow" w:hAnsi="Arial Narrow"/>
                <w:sz w:val="20"/>
                <w:szCs w:val="20"/>
              </w:rPr>
            </w:pPr>
            <w:r w:rsidRPr="005D271D">
              <w:rPr>
                <w:rFonts w:ascii="Arial Narrow" w:hAnsi="Arial Narrow"/>
                <w:sz w:val="20"/>
                <w:szCs w:val="20"/>
              </w:rPr>
              <w:t xml:space="preserve">Benytt godkjent øyevern </w:t>
            </w:r>
            <w:r>
              <w:rPr>
                <w:rFonts w:ascii="Arial Narrow" w:hAnsi="Arial Narrow"/>
                <w:sz w:val="20"/>
                <w:szCs w:val="20"/>
              </w:rPr>
              <w:t xml:space="preserve">(vernebriller) </w:t>
            </w:r>
            <w:r w:rsidRPr="005D271D">
              <w:rPr>
                <w:rFonts w:ascii="Arial Narrow" w:hAnsi="Arial Narrow"/>
                <w:sz w:val="20"/>
                <w:szCs w:val="20"/>
              </w:rPr>
              <w:t>ved risiko for sprut.</w:t>
            </w:r>
          </w:p>
          <w:p w:rsidR="001C3DEE" w:rsidRPr="00BD2FA3" w:rsidRDefault="001C3DEE" w:rsidP="00693C1C">
            <w:pPr>
              <w:rPr>
                <w:rFonts w:ascii="Arial Narrow" w:hAnsi="Arial Narrow"/>
                <w:sz w:val="20"/>
                <w:szCs w:val="20"/>
              </w:rPr>
            </w:pPr>
            <w:r w:rsidRPr="005D271D">
              <w:rPr>
                <w:rFonts w:ascii="Arial Narrow" w:hAnsi="Arial Narrow"/>
                <w:sz w:val="20"/>
                <w:szCs w:val="20"/>
              </w:rPr>
              <w:t>NS-EN 166 (Øyevern - Spesifikasjoner).</w:t>
            </w:r>
          </w:p>
        </w:tc>
      </w:tr>
      <w:tr w:rsidR="001C3DEE" w:rsidTr="0067663A">
        <w:tc>
          <w:tcPr>
            <w:tcW w:w="1960" w:type="dxa"/>
            <w:gridSpan w:val="2"/>
          </w:tcPr>
          <w:p w:rsidR="001C3DEE" w:rsidRPr="002038BC" w:rsidRDefault="001C3DEE" w:rsidP="00693C1C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Ytterligere øyeverntiltak</w:t>
            </w:r>
          </w:p>
        </w:tc>
        <w:tc>
          <w:tcPr>
            <w:tcW w:w="7102" w:type="dxa"/>
            <w:gridSpan w:val="5"/>
          </w:tcPr>
          <w:p w:rsidR="001C3DEE" w:rsidRDefault="001C3DEE" w:rsidP="00693C1C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902CC">
              <w:rPr>
                <w:rFonts w:ascii="Arial Narrow" w:hAnsi="Arial Narrow"/>
                <w:sz w:val="20"/>
                <w:szCs w:val="20"/>
              </w:rPr>
              <w:t>Øyedusj</w:t>
            </w:r>
            <w:proofErr w:type="spellEnd"/>
            <w:r w:rsidRPr="00C902CC">
              <w:rPr>
                <w:rFonts w:ascii="Arial Narrow" w:hAnsi="Arial Narrow"/>
                <w:sz w:val="20"/>
                <w:szCs w:val="20"/>
              </w:rPr>
              <w:t xml:space="preserve"> skal være på arbeidsplassen. Enten en fast øyedusjenhet koblet til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902CC">
              <w:rPr>
                <w:rFonts w:ascii="Arial Narrow" w:hAnsi="Arial Narrow"/>
                <w:sz w:val="20"/>
                <w:szCs w:val="20"/>
              </w:rPr>
              <w:t>drikkevann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902CC">
              <w:rPr>
                <w:rFonts w:ascii="Arial Narrow" w:hAnsi="Arial Narrow"/>
                <w:sz w:val="20"/>
                <w:szCs w:val="20"/>
              </w:rPr>
              <w:t>(temperert vann ønskelig) eller en bærbar disponibel enhet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902CC">
              <w:rPr>
                <w:rFonts w:ascii="Arial Narrow" w:hAnsi="Arial Narrow"/>
                <w:sz w:val="20"/>
                <w:szCs w:val="20"/>
              </w:rPr>
              <w:t>(øyespyleflaske).</w:t>
            </w:r>
          </w:p>
        </w:tc>
      </w:tr>
      <w:tr w:rsidR="001C3DEE" w:rsidRPr="00BD2FA3" w:rsidTr="0067663A">
        <w:tc>
          <w:tcPr>
            <w:tcW w:w="1960" w:type="dxa"/>
            <w:gridSpan w:val="2"/>
          </w:tcPr>
          <w:p w:rsidR="001C3DEE" w:rsidRPr="002038BC" w:rsidRDefault="001C3DEE" w:rsidP="00693C1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038BC">
              <w:rPr>
                <w:rFonts w:ascii="Arial Narrow" w:hAnsi="Arial Narrow"/>
                <w:b/>
                <w:sz w:val="20"/>
                <w:szCs w:val="20"/>
              </w:rPr>
              <w:t>Håndvern</w:t>
            </w:r>
          </w:p>
        </w:tc>
        <w:tc>
          <w:tcPr>
            <w:tcW w:w="7102" w:type="dxa"/>
            <w:gridSpan w:val="5"/>
          </w:tcPr>
          <w:p w:rsidR="001E2521" w:rsidRDefault="001E2521" w:rsidP="001E2521">
            <w:pPr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 xml:space="preserve">Kjemisk bestandige, ugjennomtrengelige hansker i samsvar med en godkjent standard skal brukes hvis en risikovurdering indikerer at hudkontakt er mulig. Den mest egnede hanske skal velges i samråd med hanskeleverandøren/- produsenten, som kan gi informasjon om gjennombruddstid for hanskematerialet. Det anbefales at hanskene er laget av følgende materialer: Nitrilgummi: &gt;=0.38mm tykkelse og gjennomtrengningstid &gt;480 min. Det angitte hanskematerialet og gjennombruddstiden er foreslått etter en gjennomgang av enkeltstoffene i produktet og kjente hanskeguider. </w:t>
            </w:r>
          </w:p>
          <w:p w:rsidR="001E2521" w:rsidRDefault="001E2521" w:rsidP="001E2521">
            <w:pPr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NS-EN 374 (Vernehansker mot kjemikalier og mikroorganismer).</w:t>
            </w:r>
          </w:p>
          <w:p w:rsidR="001C3DEE" w:rsidRPr="00BD2FA3" w:rsidRDefault="001E2521" w:rsidP="001E252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NS-EN 420 (Vernehansker - Generelle krav og prøvingsmetoder).</w:t>
            </w:r>
          </w:p>
        </w:tc>
      </w:tr>
      <w:tr w:rsidR="001C3DEE" w:rsidRPr="00BD2FA3" w:rsidTr="0067663A">
        <w:tc>
          <w:tcPr>
            <w:tcW w:w="1960" w:type="dxa"/>
            <w:gridSpan w:val="2"/>
          </w:tcPr>
          <w:p w:rsidR="001C3DEE" w:rsidRPr="002038BC" w:rsidRDefault="001C3DEE" w:rsidP="00693C1C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2038BC">
              <w:rPr>
                <w:rFonts w:ascii="Arial Narrow" w:hAnsi="Arial Narrow"/>
                <w:b/>
                <w:sz w:val="20"/>
                <w:szCs w:val="20"/>
              </w:rPr>
              <w:t>Værneklær</w:t>
            </w:r>
            <w:proofErr w:type="spellEnd"/>
          </w:p>
        </w:tc>
        <w:tc>
          <w:tcPr>
            <w:tcW w:w="7102" w:type="dxa"/>
            <w:gridSpan w:val="5"/>
          </w:tcPr>
          <w:p w:rsidR="001C3DEE" w:rsidRPr="00BD2FA3" w:rsidRDefault="001C3DEE" w:rsidP="00693C1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Ved vaskeprosesser som gir mye sprut benytt oljehyre/vernedrakt og gummistøvler. Skift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tøyet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hvis det blir vått. Smør inn huden med en fet krem på mulige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eksponeringssteder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1C3DEE" w:rsidTr="0067663A">
        <w:tc>
          <w:tcPr>
            <w:tcW w:w="1960" w:type="dxa"/>
            <w:gridSpan w:val="2"/>
          </w:tcPr>
          <w:p w:rsidR="001C3DEE" w:rsidRPr="002038BC" w:rsidRDefault="001C3DEE" w:rsidP="00693C1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B361F">
              <w:rPr>
                <w:rFonts w:ascii="Arial Narrow" w:hAnsi="Arial Narrow"/>
                <w:b/>
                <w:sz w:val="20"/>
                <w:szCs w:val="20"/>
              </w:rPr>
              <w:t>Begrensing av miljøeksponering</w:t>
            </w:r>
          </w:p>
        </w:tc>
        <w:tc>
          <w:tcPr>
            <w:tcW w:w="7102" w:type="dxa"/>
            <w:gridSpan w:val="5"/>
          </w:tcPr>
          <w:p w:rsidR="001C3DEE" w:rsidRDefault="001C3DEE" w:rsidP="00693C1C">
            <w:pPr>
              <w:rPr>
                <w:rFonts w:ascii="Arial Narrow" w:hAnsi="Arial Narrow"/>
                <w:sz w:val="20"/>
                <w:szCs w:val="20"/>
              </w:rPr>
            </w:pPr>
            <w:r w:rsidRPr="002B361F">
              <w:rPr>
                <w:rFonts w:ascii="Arial Narrow" w:hAnsi="Arial Narrow"/>
                <w:sz w:val="20"/>
                <w:szCs w:val="20"/>
              </w:rPr>
              <w:t>Forhindre utslipp til kloakk, vassdrag eller grunn.</w:t>
            </w:r>
            <w:r>
              <w:rPr>
                <w:rFonts w:ascii="Arial Narrow" w:hAnsi="Arial Narrow"/>
                <w:sz w:val="20"/>
                <w:szCs w:val="20"/>
              </w:rPr>
              <w:t xml:space="preserve"> Vaskemiddelet skal gå igjennom en oljeutskiller ved industriell bruk. </w:t>
            </w:r>
          </w:p>
        </w:tc>
      </w:tr>
      <w:tr w:rsidR="001C3DEE" w:rsidRPr="002B361F" w:rsidTr="0067663A">
        <w:tc>
          <w:tcPr>
            <w:tcW w:w="1960" w:type="dxa"/>
            <w:gridSpan w:val="2"/>
          </w:tcPr>
          <w:p w:rsidR="001C3DEE" w:rsidRPr="002B361F" w:rsidRDefault="001C3DEE" w:rsidP="00693C1C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Annen informasjon</w:t>
            </w:r>
          </w:p>
        </w:tc>
        <w:tc>
          <w:tcPr>
            <w:tcW w:w="7102" w:type="dxa"/>
            <w:gridSpan w:val="5"/>
          </w:tcPr>
          <w:p w:rsidR="001C3DEE" w:rsidRPr="00905E52" w:rsidRDefault="001C3DEE" w:rsidP="00693C1C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05E52">
              <w:rPr>
                <w:rFonts w:ascii="Arial Narrow" w:hAnsi="Arial Narrow"/>
                <w:sz w:val="20"/>
                <w:szCs w:val="20"/>
              </w:rPr>
              <w:t>Nøddusj</w:t>
            </w:r>
            <w:proofErr w:type="spellEnd"/>
            <w:r w:rsidRPr="00905E52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og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øyedusj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905E52">
              <w:rPr>
                <w:rFonts w:ascii="Arial Narrow" w:hAnsi="Arial Narrow"/>
                <w:sz w:val="20"/>
                <w:szCs w:val="20"/>
              </w:rPr>
              <w:t>skal være tilgjengelig på arbeidsplassen. Det oppgitte verneutstyr er</w:t>
            </w:r>
          </w:p>
          <w:p w:rsidR="001C3DEE" w:rsidRPr="002B361F" w:rsidRDefault="001C3DEE" w:rsidP="00693C1C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905E52">
              <w:rPr>
                <w:rFonts w:ascii="Arial Narrow" w:hAnsi="Arial Narrow"/>
                <w:sz w:val="20"/>
                <w:szCs w:val="20"/>
              </w:rPr>
              <w:t>veiledende</w:t>
            </w:r>
            <w:proofErr w:type="gramEnd"/>
            <w:r w:rsidRPr="00905E52">
              <w:rPr>
                <w:rFonts w:ascii="Arial Narrow" w:hAnsi="Arial Narrow"/>
                <w:sz w:val="20"/>
                <w:szCs w:val="20"/>
              </w:rPr>
              <w:t>. Risikovurderingen (Faktisk risiko) kan føre til andre krav.</w:t>
            </w:r>
          </w:p>
        </w:tc>
      </w:tr>
    </w:tbl>
    <w:p w:rsidR="004A40B0" w:rsidRDefault="004A40B0" w:rsidP="000E3A7C">
      <w:pPr>
        <w:rPr>
          <w:rFonts w:ascii="Arial Narrow" w:hAnsi="Arial Narrow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448D1" w:rsidTr="00E448D1">
        <w:tc>
          <w:tcPr>
            <w:tcW w:w="9212" w:type="dxa"/>
          </w:tcPr>
          <w:p w:rsidR="00E448D1" w:rsidRPr="00905E52" w:rsidRDefault="00C049EF" w:rsidP="00905E5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Avsnitt 9: </w:t>
            </w:r>
            <w:r w:rsidR="00B515E1" w:rsidRPr="00905E52">
              <w:rPr>
                <w:rFonts w:ascii="Arial Narrow" w:hAnsi="Arial Narrow"/>
                <w:b/>
              </w:rPr>
              <w:t>Fysiske og kjemiske egenskaper</w:t>
            </w:r>
          </w:p>
        </w:tc>
      </w:tr>
    </w:tbl>
    <w:p w:rsidR="00E448D1" w:rsidRDefault="00E448D1" w:rsidP="000E3A7C">
      <w:pPr>
        <w:rPr>
          <w:rFonts w:ascii="Arial Narrow" w:hAnsi="Arial Narrow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02"/>
        <w:gridCol w:w="2226"/>
        <w:gridCol w:w="2291"/>
        <w:gridCol w:w="2243"/>
      </w:tblGrid>
      <w:tr w:rsidR="00C049EF" w:rsidRPr="00B515E1" w:rsidTr="00437733">
        <w:tc>
          <w:tcPr>
            <w:tcW w:w="9212" w:type="dxa"/>
            <w:gridSpan w:val="4"/>
          </w:tcPr>
          <w:p w:rsidR="00C049EF" w:rsidRPr="00A614D8" w:rsidRDefault="00A614D8" w:rsidP="00233253">
            <w:pPr>
              <w:rPr>
                <w:rFonts w:ascii="Arial Narrow" w:hAnsi="Arial Narrow"/>
                <w:b/>
              </w:rPr>
            </w:pPr>
            <w:r w:rsidRPr="00A614D8">
              <w:rPr>
                <w:rFonts w:ascii="Arial Narrow" w:hAnsi="Arial Narrow"/>
                <w:b/>
              </w:rPr>
              <w:t>9.1. Informasjon om grunnleggende fysiske og kjemiske egenskaper</w:t>
            </w:r>
          </w:p>
        </w:tc>
      </w:tr>
      <w:tr w:rsidR="00A614D8" w:rsidRPr="00B515E1" w:rsidTr="00B515E1">
        <w:tc>
          <w:tcPr>
            <w:tcW w:w="2303" w:type="dxa"/>
          </w:tcPr>
          <w:p w:rsidR="00A614D8" w:rsidRPr="002038BC" w:rsidRDefault="00A614D8" w:rsidP="000E3A7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038BC">
              <w:rPr>
                <w:rFonts w:ascii="Arial Narrow" w:hAnsi="Arial Narrow"/>
                <w:b/>
                <w:sz w:val="20"/>
                <w:szCs w:val="20"/>
              </w:rPr>
              <w:t>Produktets form</w:t>
            </w:r>
          </w:p>
        </w:tc>
        <w:tc>
          <w:tcPr>
            <w:tcW w:w="2303" w:type="dxa"/>
          </w:tcPr>
          <w:p w:rsidR="00A614D8" w:rsidRPr="00B515E1" w:rsidRDefault="00A614D8" w:rsidP="000E3A7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Væske</w:t>
            </w:r>
          </w:p>
        </w:tc>
        <w:tc>
          <w:tcPr>
            <w:tcW w:w="2303" w:type="dxa"/>
          </w:tcPr>
          <w:p w:rsidR="00A614D8" w:rsidRPr="002038BC" w:rsidRDefault="00A614D8" w:rsidP="0043773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038BC">
              <w:rPr>
                <w:rFonts w:ascii="Arial Narrow" w:hAnsi="Arial Narrow"/>
                <w:b/>
                <w:sz w:val="20"/>
                <w:szCs w:val="20"/>
              </w:rPr>
              <w:t>Farge</w:t>
            </w:r>
          </w:p>
        </w:tc>
        <w:tc>
          <w:tcPr>
            <w:tcW w:w="2303" w:type="dxa"/>
          </w:tcPr>
          <w:p w:rsidR="00A614D8" w:rsidRPr="00B515E1" w:rsidRDefault="00260A97" w:rsidP="0043773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Svakt gul</w:t>
            </w:r>
          </w:p>
        </w:tc>
      </w:tr>
      <w:tr w:rsidR="00A614D8" w:rsidRPr="00B515E1" w:rsidTr="00B515E1">
        <w:tc>
          <w:tcPr>
            <w:tcW w:w="2303" w:type="dxa"/>
          </w:tcPr>
          <w:p w:rsidR="00A614D8" w:rsidRPr="002038BC" w:rsidRDefault="00A614D8" w:rsidP="0043773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038BC">
              <w:rPr>
                <w:rFonts w:ascii="Arial Narrow" w:hAnsi="Arial Narrow"/>
                <w:b/>
                <w:sz w:val="20"/>
                <w:szCs w:val="20"/>
              </w:rPr>
              <w:t>Lukt</w:t>
            </w:r>
          </w:p>
        </w:tc>
        <w:tc>
          <w:tcPr>
            <w:tcW w:w="2303" w:type="dxa"/>
          </w:tcPr>
          <w:p w:rsidR="00A614D8" w:rsidRPr="00B515E1" w:rsidRDefault="00A614D8" w:rsidP="0043773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Lukt fra tensider</w:t>
            </w:r>
          </w:p>
        </w:tc>
        <w:tc>
          <w:tcPr>
            <w:tcW w:w="2303" w:type="dxa"/>
          </w:tcPr>
          <w:p w:rsidR="00A614D8" w:rsidRPr="002038BC" w:rsidRDefault="00A614D8" w:rsidP="000E3A7C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Luktterskel</w:t>
            </w:r>
          </w:p>
        </w:tc>
        <w:tc>
          <w:tcPr>
            <w:tcW w:w="2303" w:type="dxa"/>
          </w:tcPr>
          <w:p w:rsidR="00A614D8" w:rsidRDefault="00A614D8" w:rsidP="000E3A7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Ikke relevant</w:t>
            </w:r>
          </w:p>
        </w:tc>
      </w:tr>
      <w:tr w:rsidR="00A614D8" w:rsidRPr="00B515E1" w:rsidTr="00B515E1">
        <w:tc>
          <w:tcPr>
            <w:tcW w:w="2303" w:type="dxa"/>
          </w:tcPr>
          <w:p w:rsidR="00A614D8" w:rsidRPr="002038BC" w:rsidRDefault="00A614D8" w:rsidP="00437733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pH (kons.)</w:t>
            </w:r>
          </w:p>
        </w:tc>
        <w:tc>
          <w:tcPr>
            <w:tcW w:w="2303" w:type="dxa"/>
          </w:tcPr>
          <w:p w:rsidR="00A614D8" w:rsidRPr="00B515E1" w:rsidRDefault="00260A97" w:rsidP="0043773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7-8</w:t>
            </w:r>
          </w:p>
        </w:tc>
        <w:tc>
          <w:tcPr>
            <w:tcW w:w="2303" w:type="dxa"/>
          </w:tcPr>
          <w:p w:rsidR="00A614D8" w:rsidRPr="002038BC" w:rsidRDefault="00A614D8" w:rsidP="00437733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pH løsning</w:t>
            </w:r>
          </w:p>
        </w:tc>
        <w:tc>
          <w:tcPr>
            <w:tcW w:w="2303" w:type="dxa"/>
          </w:tcPr>
          <w:p w:rsidR="00A614D8" w:rsidRPr="00B515E1" w:rsidRDefault="00260A97" w:rsidP="0043773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1 % løsning: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ca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7-8</w:t>
            </w:r>
          </w:p>
        </w:tc>
      </w:tr>
      <w:tr w:rsidR="00A614D8" w:rsidRPr="00B515E1" w:rsidTr="00B515E1">
        <w:tc>
          <w:tcPr>
            <w:tcW w:w="2303" w:type="dxa"/>
          </w:tcPr>
          <w:p w:rsidR="00A614D8" w:rsidRPr="002038BC" w:rsidRDefault="00A614D8" w:rsidP="00437733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Smelte/frysepunkt</w:t>
            </w:r>
          </w:p>
        </w:tc>
        <w:tc>
          <w:tcPr>
            <w:tcW w:w="2303" w:type="dxa"/>
          </w:tcPr>
          <w:p w:rsidR="00A614D8" w:rsidRPr="00B515E1" w:rsidRDefault="00A614D8" w:rsidP="0043773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 °C</w:t>
            </w:r>
          </w:p>
        </w:tc>
        <w:tc>
          <w:tcPr>
            <w:tcW w:w="2303" w:type="dxa"/>
          </w:tcPr>
          <w:p w:rsidR="00A614D8" w:rsidRPr="002038BC" w:rsidRDefault="00A614D8" w:rsidP="00437733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Kokepunkt</w:t>
            </w:r>
          </w:p>
        </w:tc>
        <w:tc>
          <w:tcPr>
            <w:tcW w:w="2303" w:type="dxa"/>
          </w:tcPr>
          <w:p w:rsidR="00A614D8" w:rsidRPr="00B515E1" w:rsidRDefault="00A614D8" w:rsidP="0043773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100°C</w:t>
            </w:r>
          </w:p>
        </w:tc>
      </w:tr>
      <w:tr w:rsidR="00A614D8" w:rsidRPr="00B515E1" w:rsidTr="00B515E1">
        <w:tc>
          <w:tcPr>
            <w:tcW w:w="2303" w:type="dxa"/>
          </w:tcPr>
          <w:p w:rsidR="00A614D8" w:rsidRPr="002038BC" w:rsidRDefault="00A614D8" w:rsidP="00437733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Flammepunkt</w:t>
            </w:r>
          </w:p>
        </w:tc>
        <w:tc>
          <w:tcPr>
            <w:tcW w:w="2303" w:type="dxa"/>
          </w:tcPr>
          <w:p w:rsidR="00A614D8" w:rsidRDefault="00A614D8" w:rsidP="0043773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Ikke relevant</w:t>
            </w:r>
          </w:p>
        </w:tc>
        <w:tc>
          <w:tcPr>
            <w:tcW w:w="2303" w:type="dxa"/>
          </w:tcPr>
          <w:p w:rsidR="00A614D8" w:rsidRDefault="00A614D8" w:rsidP="000E3A7C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Fordampingshastighet</w:t>
            </w:r>
          </w:p>
        </w:tc>
        <w:tc>
          <w:tcPr>
            <w:tcW w:w="2303" w:type="dxa"/>
          </w:tcPr>
          <w:p w:rsidR="00A614D8" w:rsidRDefault="00A614D8" w:rsidP="000E3A7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Ikke relevant</w:t>
            </w:r>
          </w:p>
        </w:tc>
      </w:tr>
      <w:tr w:rsidR="00A614D8" w:rsidRPr="00B515E1" w:rsidTr="00B515E1">
        <w:tc>
          <w:tcPr>
            <w:tcW w:w="2303" w:type="dxa"/>
          </w:tcPr>
          <w:p w:rsidR="00A614D8" w:rsidRPr="002038BC" w:rsidRDefault="00A614D8" w:rsidP="00437733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>Antennelighet</w:t>
            </w:r>
          </w:p>
        </w:tc>
        <w:tc>
          <w:tcPr>
            <w:tcW w:w="2303" w:type="dxa"/>
          </w:tcPr>
          <w:p w:rsidR="00A614D8" w:rsidRDefault="00A614D8" w:rsidP="0043773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Ikke antennelig</w:t>
            </w:r>
          </w:p>
        </w:tc>
        <w:tc>
          <w:tcPr>
            <w:tcW w:w="2303" w:type="dxa"/>
          </w:tcPr>
          <w:p w:rsidR="00A614D8" w:rsidRDefault="00A614D8" w:rsidP="000E3A7C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Eksplosjonsgrense</w:t>
            </w:r>
          </w:p>
        </w:tc>
        <w:tc>
          <w:tcPr>
            <w:tcW w:w="2303" w:type="dxa"/>
          </w:tcPr>
          <w:p w:rsidR="00A614D8" w:rsidRDefault="00B77E0B" w:rsidP="000E3A7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Produktet er ikke eksplosjonsfarlig</w:t>
            </w:r>
          </w:p>
        </w:tc>
      </w:tr>
      <w:tr w:rsidR="00A614D8" w:rsidRPr="00B515E1" w:rsidTr="00B515E1">
        <w:tc>
          <w:tcPr>
            <w:tcW w:w="2303" w:type="dxa"/>
          </w:tcPr>
          <w:p w:rsidR="00A614D8" w:rsidRPr="002038BC" w:rsidRDefault="00B77E0B" w:rsidP="00437733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Damptrykk</w:t>
            </w:r>
          </w:p>
        </w:tc>
        <w:tc>
          <w:tcPr>
            <w:tcW w:w="2303" w:type="dxa"/>
          </w:tcPr>
          <w:p w:rsidR="00A614D8" w:rsidRDefault="00B77E0B" w:rsidP="0043773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Ikke relevant</w:t>
            </w:r>
          </w:p>
        </w:tc>
        <w:tc>
          <w:tcPr>
            <w:tcW w:w="2303" w:type="dxa"/>
          </w:tcPr>
          <w:p w:rsidR="00A614D8" w:rsidRDefault="00B77E0B" w:rsidP="000E3A7C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Damptetthet</w:t>
            </w:r>
          </w:p>
        </w:tc>
        <w:tc>
          <w:tcPr>
            <w:tcW w:w="2303" w:type="dxa"/>
          </w:tcPr>
          <w:p w:rsidR="00A614D8" w:rsidRDefault="00B77E0B" w:rsidP="000E3A7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Ikke relevant</w:t>
            </w:r>
          </w:p>
        </w:tc>
      </w:tr>
      <w:tr w:rsidR="00B77E0B" w:rsidRPr="00B515E1" w:rsidTr="00B515E1">
        <w:tc>
          <w:tcPr>
            <w:tcW w:w="2303" w:type="dxa"/>
          </w:tcPr>
          <w:p w:rsidR="00B77E0B" w:rsidRPr="002038BC" w:rsidRDefault="00B77E0B" w:rsidP="00437733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Tetthet</w:t>
            </w:r>
          </w:p>
        </w:tc>
        <w:tc>
          <w:tcPr>
            <w:tcW w:w="2303" w:type="dxa"/>
          </w:tcPr>
          <w:p w:rsidR="00B77E0B" w:rsidRPr="006568AE" w:rsidRDefault="00260A97" w:rsidP="00437733">
            <w:pPr>
              <w:rPr>
                <w:rFonts w:ascii="Arial Narrow" w:hAnsi="Arial Narrow"/>
                <w:sz w:val="20"/>
                <w:szCs w:val="20"/>
                <w:vertAlign w:val="superscript"/>
              </w:rPr>
            </w:pPr>
            <w:r>
              <w:rPr>
                <w:rFonts w:ascii="Arial Narrow" w:hAnsi="Arial Narrow"/>
                <w:sz w:val="20"/>
                <w:szCs w:val="20"/>
              </w:rPr>
              <w:t>1,07</w:t>
            </w:r>
            <w:r w:rsidR="00B77E0B">
              <w:rPr>
                <w:rFonts w:ascii="Arial Narrow" w:hAnsi="Arial Narrow"/>
                <w:sz w:val="20"/>
                <w:szCs w:val="20"/>
              </w:rPr>
              <w:t xml:space="preserve"> g/cm</w:t>
            </w:r>
            <w:r w:rsidR="00B77E0B">
              <w:rPr>
                <w:rFonts w:ascii="Arial Narrow" w:hAnsi="Arial Narrow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03" w:type="dxa"/>
          </w:tcPr>
          <w:p w:rsidR="00B77E0B" w:rsidRPr="002038BC" w:rsidRDefault="00B77E0B" w:rsidP="0043773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038BC">
              <w:rPr>
                <w:rFonts w:ascii="Arial Narrow" w:hAnsi="Arial Narrow"/>
                <w:b/>
                <w:sz w:val="20"/>
                <w:szCs w:val="20"/>
              </w:rPr>
              <w:t>Oppløs</w:t>
            </w:r>
            <w:r>
              <w:rPr>
                <w:rFonts w:ascii="Arial Narrow" w:hAnsi="Arial Narrow"/>
                <w:b/>
                <w:sz w:val="20"/>
                <w:szCs w:val="20"/>
              </w:rPr>
              <w:t>e</w:t>
            </w:r>
            <w:r w:rsidRPr="002038BC">
              <w:rPr>
                <w:rFonts w:ascii="Arial Narrow" w:hAnsi="Arial Narrow"/>
                <w:b/>
                <w:sz w:val="20"/>
                <w:szCs w:val="20"/>
              </w:rPr>
              <w:t>lig i</w:t>
            </w:r>
          </w:p>
        </w:tc>
        <w:tc>
          <w:tcPr>
            <w:tcW w:w="2303" w:type="dxa"/>
          </w:tcPr>
          <w:p w:rsidR="00B77E0B" w:rsidRPr="00B515E1" w:rsidRDefault="00B77E0B" w:rsidP="0043773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Vann</w:t>
            </w:r>
          </w:p>
        </w:tc>
      </w:tr>
      <w:tr w:rsidR="00B77E0B" w:rsidRPr="00B515E1" w:rsidTr="00B515E1">
        <w:tc>
          <w:tcPr>
            <w:tcW w:w="2303" w:type="dxa"/>
          </w:tcPr>
          <w:p w:rsidR="00B77E0B" w:rsidRPr="002038BC" w:rsidRDefault="00B77E0B" w:rsidP="00437733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Løselighet i vann</w:t>
            </w:r>
          </w:p>
        </w:tc>
        <w:tc>
          <w:tcPr>
            <w:tcW w:w="2303" w:type="dxa"/>
          </w:tcPr>
          <w:p w:rsidR="00B77E0B" w:rsidRPr="00B515E1" w:rsidRDefault="00B77E0B" w:rsidP="0043773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Uendelig</w:t>
            </w:r>
          </w:p>
        </w:tc>
        <w:tc>
          <w:tcPr>
            <w:tcW w:w="2303" w:type="dxa"/>
          </w:tcPr>
          <w:p w:rsidR="00B77E0B" w:rsidRDefault="00B77E0B" w:rsidP="000E3A7C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Fordelingskoeffisient; </w:t>
            </w:r>
          </w:p>
          <w:p w:rsidR="00B77E0B" w:rsidRDefault="00B77E0B" w:rsidP="000E3A7C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N-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oktanol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>/vann</w:t>
            </w:r>
          </w:p>
        </w:tc>
        <w:tc>
          <w:tcPr>
            <w:tcW w:w="2303" w:type="dxa"/>
          </w:tcPr>
          <w:p w:rsidR="00B77E0B" w:rsidRDefault="00B77E0B" w:rsidP="000E3A7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Ikke utført</w:t>
            </w:r>
          </w:p>
        </w:tc>
      </w:tr>
      <w:tr w:rsidR="00B77E0B" w:rsidRPr="00B515E1" w:rsidTr="00B515E1">
        <w:tc>
          <w:tcPr>
            <w:tcW w:w="2303" w:type="dxa"/>
          </w:tcPr>
          <w:p w:rsidR="00B77E0B" w:rsidRPr="002038BC" w:rsidRDefault="00B77E0B" w:rsidP="000E3A7C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Selvantenningstemperatur</w:t>
            </w:r>
          </w:p>
        </w:tc>
        <w:tc>
          <w:tcPr>
            <w:tcW w:w="2303" w:type="dxa"/>
          </w:tcPr>
          <w:p w:rsidR="00B77E0B" w:rsidRPr="00B515E1" w:rsidRDefault="00B77E0B" w:rsidP="000E3A7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Selvantenner ikke</w:t>
            </w:r>
          </w:p>
        </w:tc>
        <w:tc>
          <w:tcPr>
            <w:tcW w:w="2303" w:type="dxa"/>
          </w:tcPr>
          <w:p w:rsidR="00B77E0B" w:rsidRPr="002038BC" w:rsidRDefault="00B77E0B" w:rsidP="000E3A7C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Nedbrytningstemperatur</w:t>
            </w:r>
          </w:p>
        </w:tc>
        <w:tc>
          <w:tcPr>
            <w:tcW w:w="2303" w:type="dxa"/>
          </w:tcPr>
          <w:p w:rsidR="00B77E0B" w:rsidRPr="00B515E1" w:rsidRDefault="00B77E0B" w:rsidP="000E3A7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&gt; 35°C</w:t>
            </w:r>
          </w:p>
        </w:tc>
      </w:tr>
      <w:tr w:rsidR="00B77E0B" w:rsidRPr="00B515E1" w:rsidTr="00B515E1">
        <w:tc>
          <w:tcPr>
            <w:tcW w:w="2303" w:type="dxa"/>
          </w:tcPr>
          <w:p w:rsidR="00B77E0B" w:rsidRDefault="00B77E0B" w:rsidP="000E3A7C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Viskositet</w:t>
            </w:r>
          </w:p>
        </w:tc>
        <w:tc>
          <w:tcPr>
            <w:tcW w:w="2303" w:type="dxa"/>
          </w:tcPr>
          <w:p w:rsidR="00B77E0B" w:rsidRDefault="00B77E0B" w:rsidP="000E3A7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Som vann</w:t>
            </w:r>
          </w:p>
        </w:tc>
        <w:tc>
          <w:tcPr>
            <w:tcW w:w="2303" w:type="dxa"/>
          </w:tcPr>
          <w:p w:rsidR="00B77E0B" w:rsidRDefault="00B77E0B" w:rsidP="000E3A7C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Eksplosjonsegenskaper</w:t>
            </w:r>
          </w:p>
        </w:tc>
        <w:tc>
          <w:tcPr>
            <w:tcW w:w="2303" w:type="dxa"/>
          </w:tcPr>
          <w:p w:rsidR="00B77E0B" w:rsidRDefault="00B77E0B" w:rsidP="00B77E0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Ikke eksplosiv</w:t>
            </w:r>
          </w:p>
        </w:tc>
      </w:tr>
      <w:tr w:rsidR="00B77E0B" w:rsidRPr="00B515E1" w:rsidTr="00B515E1">
        <w:tc>
          <w:tcPr>
            <w:tcW w:w="2303" w:type="dxa"/>
          </w:tcPr>
          <w:p w:rsidR="00B77E0B" w:rsidRDefault="00B77E0B" w:rsidP="000E3A7C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Oksidasjonsegenskaper</w:t>
            </w:r>
          </w:p>
        </w:tc>
        <w:tc>
          <w:tcPr>
            <w:tcW w:w="2303" w:type="dxa"/>
          </w:tcPr>
          <w:p w:rsidR="00B77E0B" w:rsidRDefault="00B77E0B" w:rsidP="000E3A7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Ikke oksiderende</w:t>
            </w:r>
          </w:p>
        </w:tc>
        <w:tc>
          <w:tcPr>
            <w:tcW w:w="2303" w:type="dxa"/>
          </w:tcPr>
          <w:p w:rsidR="00B77E0B" w:rsidRDefault="00B77E0B" w:rsidP="000E3A7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303" w:type="dxa"/>
          </w:tcPr>
          <w:p w:rsidR="00B77E0B" w:rsidRDefault="00B77E0B" w:rsidP="00B77E0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7E0B" w:rsidRPr="00B515E1" w:rsidTr="00437733">
        <w:tc>
          <w:tcPr>
            <w:tcW w:w="9212" w:type="dxa"/>
            <w:gridSpan w:val="4"/>
          </w:tcPr>
          <w:p w:rsidR="00B77E0B" w:rsidRPr="00437733" w:rsidRDefault="00437733" w:rsidP="00B77E0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9.2. Andre opplysninger</w:t>
            </w:r>
          </w:p>
        </w:tc>
      </w:tr>
      <w:tr w:rsidR="00437733" w:rsidRPr="00B515E1" w:rsidTr="00437733">
        <w:tc>
          <w:tcPr>
            <w:tcW w:w="9212" w:type="dxa"/>
            <w:gridSpan w:val="4"/>
          </w:tcPr>
          <w:p w:rsidR="00437733" w:rsidRDefault="00437733" w:rsidP="00437733">
            <w:pPr>
              <w:rPr>
                <w:rFonts w:ascii="Arial Narrow" w:hAnsi="Arial Narrow"/>
                <w:sz w:val="20"/>
                <w:szCs w:val="20"/>
              </w:rPr>
            </w:pPr>
            <w:r w:rsidRPr="00437733">
              <w:rPr>
                <w:rFonts w:ascii="Arial Narrow" w:hAnsi="Arial Narrow"/>
                <w:sz w:val="20"/>
                <w:szCs w:val="20"/>
              </w:rPr>
              <w:t>Produ</w:t>
            </w:r>
            <w:r>
              <w:rPr>
                <w:rFonts w:ascii="Arial Narrow" w:hAnsi="Arial Narrow"/>
                <w:sz w:val="20"/>
                <w:szCs w:val="20"/>
              </w:rPr>
              <w:t>ktet er blandbart med vann.</w:t>
            </w:r>
          </w:p>
        </w:tc>
      </w:tr>
    </w:tbl>
    <w:p w:rsidR="00B515E1" w:rsidRDefault="00B515E1" w:rsidP="000E3A7C">
      <w:pPr>
        <w:rPr>
          <w:rFonts w:ascii="Arial Narrow" w:hAnsi="Arial Narrow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568AE" w:rsidTr="006568AE">
        <w:tc>
          <w:tcPr>
            <w:tcW w:w="9212" w:type="dxa"/>
          </w:tcPr>
          <w:p w:rsidR="006568AE" w:rsidRPr="00437733" w:rsidRDefault="00437733" w:rsidP="0043773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Avsnitt 10: </w:t>
            </w:r>
            <w:r w:rsidR="006568AE" w:rsidRPr="00437733">
              <w:rPr>
                <w:rFonts w:ascii="Arial Narrow" w:hAnsi="Arial Narrow"/>
                <w:b/>
              </w:rPr>
              <w:t>Stabilitet og reaktivitet</w:t>
            </w:r>
          </w:p>
        </w:tc>
      </w:tr>
    </w:tbl>
    <w:p w:rsidR="006568AE" w:rsidRDefault="006568AE" w:rsidP="000E3A7C">
      <w:pPr>
        <w:rPr>
          <w:rFonts w:ascii="Arial Narrow" w:hAnsi="Arial Narrow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46"/>
        <w:gridCol w:w="1170"/>
        <w:gridCol w:w="277"/>
        <w:gridCol w:w="6569"/>
      </w:tblGrid>
      <w:tr w:rsidR="00271124" w:rsidRPr="006568AE" w:rsidTr="00C4505A">
        <w:tc>
          <w:tcPr>
            <w:tcW w:w="9288" w:type="dxa"/>
            <w:gridSpan w:val="4"/>
          </w:tcPr>
          <w:p w:rsidR="00271124" w:rsidRPr="00271124" w:rsidRDefault="00271124" w:rsidP="000E3A7C">
            <w:pPr>
              <w:rPr>
                <w:rFonts w:ascii="Arial Narrow" w:hAnsi="Arial Narrow"/>
                <w:b/>
              </w:rPr>
            </w:pPr>
            <w:r w:rsidRPr="00271124">
              <w:rPr>
                <w:rFonts w:ascii="Arial Narrow" w:hAnsi="Arial Narrow"/>
                <w:b/>
              </w:rPr>
              <w:t>10.1. Reaktivitet</w:t>
            </w:r>
          </w:p>
        </w:tc>
      </w:tr>
      <w:tr w:rsidR="00155C80" w:rsidRPr="006568AE" w:rsidTr="00155C80">
        <w:tc>
          <w:tcPr>
            <w:tcW w:w="1046" w:type="dxa"/>
          </w:tcPr>
          <w:p w:rsidR="00155C80" w:rsidRPr="006568AE" w:rsidRDefault="00155C80" w:rsidP="000E3A7C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Reaktivitet</w:t>
            </w:r>
          </w:p>
        </w:tc>
        <w:tc>
          <w:tcPr>
            <w:tcW w:w="8242" w:type="dxa"/>
            <w:gridSpan w:val="3"/>
          </w:tcPr>
          <w:p w:rsidR="00155C80" w:rsidRPr="006568AE" w:rsidRDefault="00260A97" w:rsidP="0047069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Ingen kjente</w:t>
            </w:r>
            <w:r w:rsidR="0047069E">
              <w:rPr>
                <w:rFonts w:ascii="Arial Narrow" w:hAnsi="Arial Narrow"/>
                <w:sz w:val="20"/>
                <w:szCs w:val="20"/>
              </w:rPr>
              <w:t xml:space="preserve"> reaksjon</w:t>
            </w:r>
            <w:r>
              <w:rPr>
                <w:rFonts w:ascii="Arial Narrow" w:hAnsi="Arial Narrow"/>
                <w:sz w:val="20"/>
                <w:szCs w:val="20"/>
              </w:rPr>
              <w:t>er</w:t>
            </w:r>
            <w:r w:rsidR="0047069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271124" w:rsidRPr="006568AE" w:rsidTr="00C4505A">
        <w:tc>
          <w:tcPr>
            <w:tcW w:w="9288" w:type="dxa"/>
            <w:gridSpan w:val="4"/>
          </w:tcPr>
          <w:p w:rsidR="00271124" w:rsidRPr="00271124" w:rsidRDefault="00271124" w:rsidP="000E3A7C">
            <w:pPr>
              <w:rPr>
                <w:rFonts w:ascii="Arial Narrow" w:hAnsi="Arial Narrow"/>
                <w:b/>
              </w:rPr>
            </w:pPr>
            <w:r w:rsidRPr="00271124">
              <w:rPr>
                <w:rFonts w:ascii="Arial Narrow" w:hAnsi="Arial Narrow"/>
                <w:b/>
              </w:rPr>
              <w:t>10.2. Kjemisk stabilitet</w:t>
            </w:r>
          </w:p>
        </w:tc>
      </w:tr>
      <w:tr w:rsidR="006568AE" w:rsidRPr="006568AE" w:rsidTr="00155C80">
        <w:tc>
          <w:tcPr>
            <w:tcW w:w="1046" w:type="dxa"/>
          </w:tcPr>
          <w:p w:rsidR="006568AE" w:rsidRPr="006568AE" w:rsidRDefault="006568AE" w:rsidP="000E3A7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568AE">
              <w:rPr>
                <w:rFonts w:ascii="Arial Narrow" w:hAnsi="Arial Narrow"/>
                <w:b/>
                <w:sz w:val="20"/>
                <w:szCs w:val="20"/>
              </w:rPr>
              <w:t>Stabilitet</w:t>
            </w:r>
          </w:p>
        </w:tc>
        <w:tc>
          <w:tcPr>
            <w:tcW w:w="8242" w:type="dxa"/>
            <w:gridSpan w:val="3"/>
          </w:tcPr>
          <w:p w:rsidR="006568AE" w:rsidRDefault="006568AE" w:rsidP="000E3A7C">
            <w:pPr>
              <w:rPr>
                <w:rFonts w:ascii="Arial Narrow" w:hAnsi="Arial Narrow"/>
                <w:sz w:val="20"/>
                <w:szCs w:val="20"/>
              </w:rPr>
            </w:pPr>
            <w:r w:rsidRPr="006568AE">
              <w:rPr>
                <w:rFonts w:ascii="Arial Narrow" w:hAnsi="Arial Narrow"/>
                <w:sz w:val="20"/>
                <w:szCs w:val="20"/>
              </w:rPr>
              <w:t>Produktet er sta</w:t>
            </w:r>
            <w:r>
              <w:rPr>
                <w:rFonts w:ascii="Arial Narrow" w:hAnsi="Arial Narrow"/>
                <w:sz w:val="20"/>
                <w:szCs w:val="20"/>
              </w:rPr>
              <w:t xml:space="preserve">bilt under normale forhold. </w:t>
            </w:r>
          </w:p>
          <w:p w:rsidR="006568AE" w:rsidRPr="006568AE" w:rsidRDefault="006568AE" w:rsidP="00EA0A7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Skiller seg ved temp. over 35</w:t>
            </w:r>
            <w:r w:rsidR="00EA0A7F">
              <w:rPr>
                <w:rFonts w:ascii="Arial Narrow" w:hAnsi="Arial Narrow"/>
                <w:sz w:val="20"/>
                <w:szCs w:val="20"/>
              </w:rPr>
              <w:t xml:space="preserve"> °C og fryser ved 0 °C. Hvis produktet har skilt seg eller salter har falt ut, rist produktet lett sammen til en klar løsning.</w:t>
            </w:r>
          </w:p>
        </w:tc>
      </w:tr>
      <w:tr w:rsidR="00271124" w:rsidRPr="006568AE" w:rsidTr="00C4505A">
        <w:tc>
          <w:tcPr>
            <w:tcW w:w="9288" w:type="dxa"/>
            <w:gridSpan w:val="4"/>
          </w:tcPr>
          <w:p w:rsidR="00271124" w:rsidRPr="00271124" w:rsidRDefault="00271124" w:rsidP="000E3A7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10.3. Mulighet</w:t>
            </w:r>
            <w:r w:rsidRPr="00271124">
              <w:rPr>
                <w:rFonts w:ascii="Arial Narrow" w:hAnsi="Arial Narrow"/>
                <w:b/>
              </w:rPr>
              <w:t xml:space="preserve"> for farlige reaksjoner</w:t>
            </w:r>
          </w:p>
        </w:tc>
      </w:tr>
      <w:tr w:rsidR="00271124" w:rsidRPr="006568AE" w:rsidTr="00865EF4">
        <w:tc>
          <w:tcPr>
            <w:tcW w:w="2235" w:type="dxa"/>
            <w:gridSpan w:val="2"/>
          </w:tcPr>
          <w:p w:rsidR="00271124" w:rsidRPr="006568AE" w:rsidRDefault="0047069E" w:rsidP="0047069E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Farlige reaksjoner</w:t>
            </w:r>
          </w:p>
        </w:tc>
        <w:tc>
          <w:tcPr>
            <w:tcW w:w="7053" w:type="dxa"/>
            <w:gridSpan w:val="2"/>
          </w:tcPr>
          <w:p w:rsidR="00271124" w:rsidRPr="006568AE" w:rsidRDefault="0047069E" w:rsidP="000E3A7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Vil ikke reagere.</w:t>
            </w:r>
          </w:p>
        </w:tc>
      </w:tr>
      <w:tr w:rsidR="00865EF4" w:rsidRPr="006568AE" w:rsidTr="00C4505A">
        <w:tc>
          <w:tcPr>
            <w:tcW w:w="9288" w:type="dxa"/>
            <w:gridSpan w:val="4"/>
          </w:tcPr>
          <w:p w:rsidR="00865EF4" w:rsidRPr="006568AE" w:rsidRDefault="00865EF4" w:rsidP="000E3A7C">
            <w:pPr>
              <w:rPr>
                <w:rFonts w:ascii="Arial Narrow" w:hAnsi="Arial Narrow"/>
                <w:sz w:val="20"/>
                <w:szCs w:val="20"/>
              </w:rPr>
            </w:pPr>
            <w:r w:rsidRPr="00865EF4">
              <w:rPr>
                <w:rFonts w:ascii="Arial Narrow" w:hAnsi="Arial Narrow"/>
                <w:b/>
              </w:rPr>
              <w:t>10.4. Forhold som skal unngås</w:t>
            </w:r>
          </w:p>
        </w:tc>
      </w:tr>
      <w:tr w:rsidR="00271124" w:rsidRPr="006568AE" w:rsidTr="00865EF4">
        <w:tc>
          <w:tcPr>
            <w:tcW w:w="2235" w:type="dxa"/>
            <w:gridSpan w:val="2"/>
          </w:tcPr>
          <w:p w:rsidR="00271124" w:rsidRPr="006568AE" w:rsidRDefault="00865EF4" w:rsidP="000E3A7C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Forhold som skal unngås</w:t>
            </w:r>
          </w:p>
        </w:tc>
        <w:tc>
          <w:tcPr>
            <w:tcW w:w="7053" w:type="dxa"/>
            <w:gridSpan w:val="2"/>
          </w:tcPr>
          <w:p w:rsidR="00271124" w:rsidRPr="006568AE" w:rsidRDefault="00865EF4" w:rsidP="000E3A7C">
            <w:pPr>
              <w:rPr>
                <w:rFonts w:ascii="Arial Narrow" w:hAnsi="Arial Narrow"/>
                <w:sz w:val="20"/>
                <w:szCs w:val="20"/>
              </w:rPr>
            </w:pPr>
            <w:r w:rsidRPr="00865EF4">
              <w:rPr>
                <w:rFonts w:ascii="Arial Narrow" w:hAnsi="Arial Narrow"/>
                <w:sz w:val="20"/>
                <w:szCs w:val="20"/>
              </w:rPr>
              <w:t>Ingen kjente farer.</w:t>
            </w:r>
          </w:p>
        </w:tc>
      </w:tr>
      <w:tr w:rsidR="00865EF4" w:rsidRPr="006568AE" w:rsidTr="00C4505A">
        <w:tc>
          <w:tcPr>
            <w:tcW w:w="9288" w:type="dxa"/>
            <w:gridSpan w:val="4"/>
          </w:tcPr>
          <w:p w:rsidR="00865EF4" w:rsidRPr="00865EF4" w:rsidRDefault="00865EF4" w:rsidP="000E3A7C">
            <w:pPr>
              <w:rPr>
                <w:rFonts w:ascii="Arial Narrow" w:hAnsi="Arial Narrow"/>
                <w:b/>
              </w:rPr>
            </w:pPr>
            <w:r w:rsidRPr="00865EF4">
              <w:rPr>
                <w:rFonts w:ascii="Arial Narrow" w:hAnsi="Arial Narrow"/>
                <w:b/>
              </w:rPr>
              <w:t>10.5. Materialer som skal unngås</w:t>
            </w:r>
          </w:p>
        </w:tc>
      </w:tr>
      <w:tr w:rsidR="0047069E" w:rsidRPr="006568AE" w:rsidTr="00865EF4">
        <w:tc>
          <w:tcPr>
            <w:tcW w:w="2235" w:type="dxa"/>
            <w:gridSpan w:val="2"/>
          </w:tcPr>
          <w:p w:rsidR="0047069E" w:rsidRPr="006568AE" w:rsidRDefault="00865EF4" w:rsidP="000E3A7C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Uforenlige materialer</w:t>
            </w:r>
          </w:p>
        </w:tc>
        <w:tc>
          <w:tcPr>
            <w:tcW w:w="7053" w:type="dxa"/>
            <w:gridSpan w:val="2"/>
          </w:tcPr>
          <w:p w:rsidR="0047069E" w:rsidRPr="006568AE" w:rsidRDefault="0027246A" w:rsidP="000E3A7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Ingen kjente.</w:t>
            </w:r>
          </w:p>
        </w:tc>
      </w:tr>
      <w:tr w:rsidR="00865EF4" w:rsidRPr="006568AE" w:rsidTr="00C4505A">
        <w:tc>
          <w:tcPr>
            <w:tcW w:w="9288" w:type="dxa"/>
            <w:gridSpan w:val="4"/>
          </w:tcPr>
          <w:p w:rsidR="00865EF4" w:rsidRPr="00865EF4" w:rsidRDefault="00865EF4" w:rsidP="000E3A7C">
            <w:pPr>
              <w:rPr>
                <w:rFonts w:ascii="Arial Narrow" w:hAnsi="Arial Narrow"/>
                <w:b/>
              </w:rPr>
            </w:pPr>
            <w:r w:rsidRPr="00865EF4">
              <w:rPr>
                <w:rFonts w:ascii="Arial Narrow" w:hAnsi="Arial Narrow"/>
                <w:b/>
              </w:rPr>
              <w:t>10.6 Farlige spaltningsprodukter</w:t>
            </w:r>
          </w:p>
        </w:tc>
      </w:tr>
      <w:tr w:rsidR="00865EF4" w:rsidRPr="006568AE" w:rsidTr="00865EF4">
        <w:tc>
          <w:tcPr>
            <w:tcW w:w="2518" w:type="dxa"/>
            <w:gridSpan w:val="3"/>
          </w:tcPr>
          <w:p w:rsidR="00865EF4" w:rsidRPr="006568AE" w:rsidRDefault="00865EF4" w:rsidP="000E3A7C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Farlige spaltningsprodukter</w:t>
            </w:r>
          </w:p>
        </w:tc>
        <w:tc>
          <w:tcPr>
            <w:tcW w:w="6770" w:type="dxa"/>
          </w:tcPr>
          <w:p w:rsidR="00865EF4" w:rsidRPr="006568AE" w:rsidRDefault="00865EF4" w:rsidP="000E3A7C">
            <w:pPr>
              <w:rPr>
                <w:rFonts w:ascii="Arial Narrow" w:hAnsi="Arial Narrow"/>
                <w:sz w:val="20"/>
                <w:szCs w:val="20"/>
              </w:rPr>
            </w:pPr>
            <w:r w:rsidRPr="00865EF4">
              <w:rPr>
                <w:rFonts w:ascii="Arial Narrow" w:hAnsi="Arial Narrow"/>
                <w:sz w:val="20"/>
                <w:szCs w:val="20"/>
              </w:rPr>
              <w:t xml:space="preserve">Ingen under </w:t>
            </w:r>
            <w:r w:rsidR="00D24E9D">
              <w:rPr>
                <w:rFonts w:ascii="Arial Narrow" w:hAnsi="Arial Narrow"/>
                <w:sz w:val="20"/>
                <w:szCs w:val="20"/>
              </w:rPr>
              <w:t>normale forhold. Se også avsnitt</w:t>
            </w:r>
            <w:r w:rsidRPr="00865EF4">
              <w:rPr>
                <w:rFonts w:ascii="Arial Narrow" w:hAnsi="Arial Narrow"/>
                <w:sz w:val="20"/>
                <w:szCs w:val="20"/>
              </w:rPr>
              <w:t xml:space="preserve"> 5.2.</w:t>
            </w:r>
          </w:p>
        </w:tc>
      </w:tr>
    </w:tbl>
    <w:p w:rsidR="006568AE" w:rsidRDefault="006568AE" w:rsidP="000E3A7C">
      <w:pPr>
        <w:rPr>
          <w:rFonts w:ascii="Arial Narrow" w:hAnsi="Arial Narrow"/>
        </w:rPr>
      </w:pP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EA0A7F" w:rsidTr="0067663A">
        <w:tc>
          <w:tcPr>
            <w:tcW w:w="9067" w:type="dxa"/>
          </w:tcPr>
          <w:p w:rsidR="00EA0A7F" w:rsidRPr="00865EF4" w:rsidRDefault="00865EF4" w:rsidP="00865EF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Avsnitt 11: </w:t>
            </w:r>
            <w:r w:rsidRPr="00865EF4">
              <w:rPr>
                <w:rFonts w:ascii="Arial Narrow" w:hAnsi="Arial Narrow"/>
                <w:b/>
              </w:rPr>
              <w:t xml:space="preserve">Toksikologiske </w:t>
            </w:r>
            <w:r w:rsidR="00EA0A7F" w:rsidRPr="00865EF4">
              <w:rPr>
                <w:rFonts w:ascii="Arial Narrow" w:hAnsi="Arial Narrow"/>
                <w:b/>
              </w:rPr>
              <w:t>opplysninger</w:t>
            </w:r>
          </w:p>
        </w:tc>
      </w:tr>
    </w:tbl>
    <w:p w:rsidR="00FF7885" w:rsidRPr="00FD2B2D" w:rsidRDefault="00FF7885" w:rsidP="00FF7885">
      <w:pPr>
        <w:rPr>
          <w:rFonts w:ascii="Arial Narrow" w:hAnsi="Arial Narrow"/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84"/>
        <w:gridCol w:w="802"/>
        <w:gridCol w:w="6276"/>
      </w:tblGrid>
      <w:tr w:rsidR="00132AFC" w:rsidTr="006E52D8">
        <w:tc>
          <w:tcPr>
            <w:tcW w:w="9180" w:type="dxa"/>
            <w:gridSpan w:val="3"/>
          </w:tcPr>
          <w:p w:rsidR="00132AFC" w:rsidRPr="00132AFC" w:rsidRDefault="00132AFC" w:rsidP="005F079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11.1. Opplysninger om toksikologiske virkninger</w:t>
            </w:r>
          </w:p>
        </w:tc>
      </w:tr>
      <w:tr w:rsidR="00102B0C" w:rsidTr="006E52D8">
        <w:tc>
          <w:tcPr>
            <w:tcW w:w="9180" w:type="dxa"/>
            <w:gridSpan w:val="3"/>
          </w:tcPr>
          <w:p w:rsidR="00102B0C" w:rsidRDefault="00102B0C" w:rsidP="005F079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Helsefareopplysninger:</w:t>
            </w:r>
          </w:p>
        </w:tc>
      </w:tr>
      <w:tr w:rsidR="005F16AF" w:rsidTr="006E52D8">
        <w:tc>
          <w:tcPr>
            <w:tcW w:w="1985" w:type="dxa"/>
          </w:tcPr>
          <w:p w:rsidR="005F16AF" w:rsidRPr="00EA0A7F" w:rsidRDefault="005F16AF" w:rsidP="005F0794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Generelt</w:t>
            </w:r>
          </w:p>
        </w:tc>
        <w:tc>
          <w:tcPr>
            <w:tcW w:w="7195" w:type="dxa"/>
            <w:gridSpan w:val="2"/>
          </w:tcPr>
          <w:p w:rsidR="005F16AF" w:rsidRDefault="005F16AF" w:rsidP="005F079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Liten fare for helsesk</w:t>
            </w:r>
            <w:r w:rsidR="00612C43">
              <w:rPr>
                <w:rFonts w:ascii="Arial Narrow" w:hAnsi="Arial Narrow"/>
                <w:sz w:val="20"/>
                <w:szCs w:val="20"/>
              </w:rPr>
              <w:t>ade ved riktig industriell bruk, men øynene må spesielt beskyttes.</w:t>
            </w:r>
          </w:p>
          <w:p w:rsidR="005F16AF" w:rsidRDefault="005F16AF" w:rsidP="005F079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Alkaliske vaskemidler virker avfettende og uttørrende.</w:t>
            </w:r>
          </w:p>
          <w:p w:rsidR="00085CFB" w:rsidRPr="00EA0A7F" w:rsidRDefault="00085CFB" w:rsidP="005F0794">
            <w:pPr>
              <w:rPr>
                <w:rFonts w:ascii="Arial Narrow" w:hAnsi="Arial Narrow"/>
                <w:sz w:val="20"/>
                <w:szCs w:val="20"/>
              </w:rPr>
            </w:pPr>
            <w:r w:rsidRPr="00085CFB">
              <w:rPr>
                <w:rFonts w:ascii="Arial Narrow" w:hAnsi="Arial Narrow"/>
                <w:sz w:val="20"/>
                <w:szCs w:val="20"/>
              </w:rPr>
              <w:t>Stoffblandingen er ikke testet. Klassifiseringen er basert på de inngående stoffenes egenskaper.</w:t>
            </w:r>
          </w:p>
        </w:tc>
      </w:tr>
      <w:tr w:rsidR="00102B0C" w:rsidTr="006E52D8">
        <w:tc>
          <w:tcPr>
            <w:tcW w:w="9180" w:type="dxa"/>
            <w:gridSpan w:val="3"/>
          </w:tcPr>
          <w:p w:rsidR="00102B0C" w:rsidRPr="00102B0C" w:rsidRDefault="00102B0C" w:rsidP="00DA20D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Akutte farer:</w:t>
            </w:r>
          </w:p>
        </w:tc>
      </w:tr>
      <w:tr w:rsidR="005F16AF" w:rsidTr="006E52D8">
        <w:tc>
          <w:tcPr>
            <w:tcW w:w="2802" w:type="dxa"/>
            <w:gridSpan w:val="2"/>
          </w:tcPr>
          <w:p w:rsidR="005F16AF" w:rsidRPr="00EA0A7F" w:rsidRDefault="005F16AF" w:rsidP="005F0794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Innånding</w:t>
            </w:r>
          </w:p>
        </w:tc>
        <w:tc>
          <w:tcPr>
            <w:tcW w:w="6378" w:type="dxa"/>
          </w:tcPr>
          <w:p w:rsidR="005F16AF" w:rsidRPr="00EA0A7F" w:rsidRDefault="005F16AF" w:rsidP="00DA20D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Alkaliske vaskemidler virker irriterende på luftveiene ved innånding</w:t>
            </w:r>
            <w:r w:rsidR="00DA20DB">
              <w:rPr>
                <w:rFonts w:ascii="Arial Narrow" w:hAnsi="Arial Narrow"/>
                <w:sz w:val="20"/>
                <w:szCs w:val="20"/>
              </w:rPr>
              <w:t xml:space="preserve"> av sprøytetåke </w:t>
            </w:r>
            <w:r w:rsidR="00155C80" w:rsidRPr="00155C80">
              <w:rPr>
                <w:rFonts w:ascii="Arial Narrow" w:hAnsi="Arial Narrow"/>
                <w:sz w:val="20"/>
                <w:szCs w:val="20"/>
              </w:rPr>
              <w:t>og</w:t>
            </w:r>
            <w:r w:rsidR="00DA20DB">
              <w:rPr>
                <w:rFonts w:ascii="Arial Narrow" w:hAnsi="Arial Narrow"/>
                <w:sz w:val="20"/>
                <w:szCs w:val="20"/>
              </w:rPr>
              <w:t xml:space="preserve"> kan</w:t>
            </w:r>
            <w:r w:rsidR="00155C80" w:rsidRPr="00155C80">
              <w:rPr>
                <w:rFonts w:ascii="Arial Narrow" w:hAnsi="Arial Narrow"/>
                <w:sz w:val="20"/>
                <w:szCs w:val="20"/>
              </w:rPr>
              <w:t xml:space="preserve"> forårsake halsirritasjon og</w:t>
            </w:r>
            <w:r w:rsidR="00DA20DB">
              <w:rPr>
                <w:rFonts w:ascii="Arial Narrow" w:hAnsi="Arial Narrow"/>
                <w:sz w:val="20"/>
                <w:szCs w:val="20"/>
              </w:rPr>
              <w:t xml:space="preserve"> hoste.</w:t>
            </w:r>
          </w:p>
        </w:tc>
      </w:tr>
      <w:tr w:rsidR="005F16AF" w:rsidTr="006E52D8">
        <w:tc>
          <w:tcPr>
            <w:tcW w:w="2802" w:type="dxa"/>
            <w:gridSpan w:val="2"/>
          </w:tcPr>
          <w:p w:rsidR="005F16AF" w:rsidRPr="00EA0A7F" w:rsidRDefault="005F16AF" w:rsidP="005F0794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Hudkontakt</w:t>
            </w:r>
          </w:p>
        </w:tc>
        <w:tc>
          <w:tcPr>
            <w:tcW w:w="6378" w:type="dxa"/>
          </w:tcPr>
          <w:p w:rsidR="005F16AF" w:rsidRPr="00EA0A7F" w:rsidRDefault="00DA20DB" w:rsidP="00102B0C">
            <w:pPr>
              <w:rPr>
                <w:rFonts w:ascii="Arial Narrow" w:hAnsi="Arial Narrow"/>
                <w:sz w:val="20"/>
                <w:szCs w:val="20"/>
              </w:rPr>
            </w:pPr>
            <w:r w:rsidRPr="00DA20DB">
              <w:rPr>
                <w:rFonts w:ascii="Arial Narrow" w:hAnsi="Arial Narrow"/>
                <w:sz w:val="20"/>
                <w:szCs w:val="20"/>
              </w:rPr>
              <w:t>Irriterer huden. Symptomer som rødhet og kløe i huden kan forekomme.</w:t>
            </w:r>
            <w:r w:rsidR="00102B0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A20DB">
              <w:rPr>
                <w:rFonts w:ascii="Arial Narrow" w:hAnsi="Arial Narrow"/>
                <w:sz w:val="20"/>
                <w:szCs w:val="20"/>
              </w:rPr>
              <w:t>Avfetter huden. Kan gi sprekkdannelser og fare for eksem.</w:t>
            </w:r>
          </w:p>
        </w:tc>
      </w:tr>
      <w:tr w:rsidR="005F16AF" w:rsidTr="006E52D8">
        <w:tc>
          <w:tcPr>
            <w:tcW w:w="2802" w:type="dxa"/>
            <w:gridSpan w:val="2"/>
          </w:tcPr>
          <w:p w:rsidR="005F16AF" w:rsidRPr="00EA0A7F" w:rsidRDefault="005F16AF" w:rsidP="005F0794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Øyekontakt</w:t>
            </w:r>
          </w:p>
        </w:tc>
        <w:tc>
          <w:tcPr>
            <w:tcW w:w="6378" w:type="dxa"/>
          </w:tcPr>
          <w:p w:rsidR="005F16AF" w:rsidRPr="00EA0A7F" w:rsidRDefault="00DA20DB" w:rsidP="002D42E2">
            <w:pPr>
              <w:rPr>
                <w:rFonts w:ascii="Arial Narrow" w:hAnsi="Arial Narrow"/>
                <w:sz w:val="20"/>
                <w:szCs w:val="20"/>
              </w:rPr>
            </w:pPr>
            <w:r w:rsidRPr="00DA20DB">
              <w:rPr>
                <w:rFonts w:ascii="Arial Narrow" w:hAnsi="Arial Narrow"/>
                <w:sz w:val="20"/>
                <w:szCs w:val="20"/>
              </w:rPr>
              <w:t>Fare for alvorlig øyeskade. Øyeblikkelig førstehjelp er nødvendig. Kan</w:t>
            </w:r>
            <w:r w:rsidR="002D42E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A20DB">
              <w:rPr>
                <w:rFonts w:ascii="Arial Narrow" w:hAnsi="Arial Narrow"/>
                <w:sz w:val="20"/>
                <w:szCs w:val="20"/>
              </w:rPr>
              <w:t>forårsake alvorlig svie og smerte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5F16AF" w:rsidTr="006E52D8">
        <w:tc>
          <w:tcPr>
            <w:tcW w:w="2802" w:type="dxa"/>
            <w:gridSpan w:val="2"/>
          </w:tcPr>
          <w:p w:rsidR="005F16AF" w:rsidRPr="00EA0A7F" w:rsidRDefault="005F16AF" w:rsidP="005F0794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Svelging</w:t>
            </w:r>
          </w:p>
        </w:tc>
        <w:tc>
          <w:tcPr>
            <w:tcW w:w="6378" w:type="dxa"/>
          </w:tcPr>
          <w:p w:rsidR="005F16AF" w:rsidRPr="00EA0A7F" w:rsidRDefault="005F16AF" w:rsidP="00DA20D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Alkaliske vaskemidler</w:t>
            </w:r>
            <w:r w:rsidR="00DA20DB">
              <w:rPr>
                <w:rFonts w:ascii="Arial Narrow" w:hAnsi="Arial Narrow"/>
                <w:sz w:val="20"/>
                <w:szCs w:val="20"/>
              </w:rPr>
              <w:t xml:space="preserve"> vil irritere svelg og spiserør </w:t>
            </w:r>
            <w:r w:rsidR="00DA20DB" w:rsidRPr="00DA20DB">
              <w:rPr>
                <w:rFonts w:ascii="Arial Narrow" w:hAnsi="Arial Narrow"/>
                <w:sz w:val="20"/>
                <w:szCs w:val="20"/>
              </w:rPr>
              <w:t>og kan eventuelt gi magesmerte</w:t>
            </w:r>
            <w:r w:rsidR="00DA20D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A20DB" w:rsidRPr="00DA20DB">
              <w:rPr>
                <w:rFonts w:ascii="Arial Narrow" w:hAnsi="Arial Narrow"/>
                <w:sz w:val="20"/>
                <w:szCs w:val="20"/>
              </w:rPr>
              <w:t>ved svelging</w:t>
            </w:r>
            <w:r w:rsidR="00DA20DB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102B0C" w:rsidTr="006E52D8">
        <w:tc>
          <w:tcPr>
            <w:tcW w:w="2802" w:type="dxa"/>
            <w:gridSpan w:val="2"/>
          </w:tcPr>
          <w:p w:rsidR="00102B0C" w:rsidRDefault="00102B0C" w:rsidP="005F0794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Aspirasjonsfare</w:t>
            </w:r>
          </w:p>
        </w:tc>
        <w:tc>
          <w:tcPr>
            <w:tcW w:w="6378" w:type="dxa"/>
          </w:tcPr>
          <w:p w:rsidR="00102B0C" w:rsidRDefault="00102B0C" w:rsidP="005F079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Det er ikke aspirasjonsfare for dette produktet.</w:t>
            </w:r>
          </w:p>
        </w:tc>
      </w:tr>
      <w:tr w:rsidR="00102B0C" w:rsidTr="006E52D8">
        <w:tc>
          <w:tcPr>
            <w:tcW w:w="2802" w:type="dxa"/>
            <w:gridSpan w:val="2"/>
          </w:tcPr>
          <w:p w:rsidR="00102B0C" w:rsidRPr="00102B0C" w:rsidRDefault="00102B0C" w:rsidP="005F079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02B0C">
              <w:rPr>
                <w:rFonts w:ascii="Arial Narrow" w:hAnsi="Arial Narrow"/>
                <w:b/>
                <w:sz w:val="20"/>
                <w:szCs w:val="20"/>
              </w:rPr>
              <w:t>Allergi</w:t>
            </w:r>
          </w:p>
        </w:tc>
        <w:tc>
          <w:tcPr>
            <w:tcW w:w="6378" w:type="dxa"/>
          </w:tcPr>
          <w:p w:rsidR="00102B0C" w:rsidRDefault="00102B0C" w:rsidP="005F0794">
            <w:pPr>
              <w:rPr>
                <w:rFonts w:ascii="Arial Narrow" w:hAnsi="Arial Narrow"/>
                <w:sz w:val="20"/>
                <w:szCs w:val="20"/>
              </w:rPr>
            </w:pPr>
            <w:r w:rsidRPr="00102B0C">
              <w:rPr>
                <w:rFonts w:ascii="Arial Narrow" w:hAnsi="Arial Narrow"/>
                <w:sz w:val="20"/>
                <w:szCs w:val="20"/>
              </w:rPr>
              <w:t>Ingen av stoffene angitt i seksjon 3 er klassifisert som allergifremkallende.</w:t>
            </w:r>
          </w:p>
        </w:tc>
      </w:tr>
      <w:tr w:rsidR="005F16AF" w:rsidTr="006E52D8">
        <w:tc>
          <w:tcPr>
            <w:tcW w:w="2802" w:type="dxa"/>
            <w:gridSpan w:val="2"/>
          </w:tcPr>
          <w:p w:rsidR="005F16AF" w:rsidRPr="00EA0A7F" w:rsidRDefault="003B0A3B" w:rsidP="004D0CEE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Toksisitet - enkelteksponering</w:t>
            </w:r>
          </w:p>
        </w:tc>
        <w:tc>
          <w:tcPr>
            <w:tcW w:w="6378" w:type="dxa"/>
          </w:tcPr>
          <w:p w:rsidR="005F16AF" w:rsidRPr="00EA0A7F" w:rsidRDefault="00260A97" w:rsidP="004D0CEE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F</w:t>
            </w:r>
            <w:r w:rsidR="000F1D29">
              <w:rPr>
                <w:rFonts w:ascii="Arial Narrow" w:hAnsi="Arial Narrow"/>
                <w:sz w:val="20"/>
                <w:szCs w:val="20"/>
              </w:rPr>
              <w:t>ettalkoholetoksilater</w:t>
            </w:r>
            <w:proofErr w:type="spellEnd"/>
            <w:r w:rsidR="000F1D29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og </w:t>
            </w:r>
            <w:r w:rsidRPr="00260A97">
              <w:rPr>
                <w:rFonts w:ascii="Arial Narrow" w:hAnsi="Arial Narrow"/>
                <w:sz w:val="20"/>
                <w:szCs w:val="20"/>
              </w:rPr>
              <w:t>(Fraksjonert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gramStart"/>
            <w:r w:rsidRPr="00260A97">
              <w:rPr>
                <w:rFonts w:ascii="Arial Narrow" w:hAnsi="Arial Narrow"/>
                <w:sz w:val="20"/>
                <w:szCs w:val="20"/>
              </w:rPr>
              <w:t>kokos)</w:t>
            </w:r>
            <w:proofErr w:type="spellStart"/>
            <w:r w:rsidRPr="00260A97">
              <w:rPr>
                <w:rFonts w:ascii="Arial Narrow" w:hAnsi="Arial Narrow"/>
                <w:sz w:val="20"/>
                <w:szCs w:val="20"/>
              </w:rPr>
              <w:t>dimethylaminoksyd</w:t>
            </w:r>
            <w:proofErr w:type="spellEnd"/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0F1D29">
              <w:rPr>
                <w:rFonts w:ascii="Arial Narrow" w:hAnsi="Arial Narrow"/>
                <w:sz w:val="20"/>
                <w:szCs w:val="20"/>
              </w:rPr>
              <w:t>er akutt toksiske i høye konsentrasjoner. Dette vaskemiddelet anse</w:t>
            </w:r>
            <w:r w:rsidR="003B0A3B">
              <w:rPr>
                <w:rFonts w:ascii="Arial Narrow" w:hAnsi="Arial Narrow"/>
                <w:sz w:val="20"/>
                <w:szCs w:val="20"/>
              </w:rPr>
              <w:t>s for ikke å være akutt toksisk da det inneholder lavere verdier av de nevnte stoffer.</w:t>
            </w:r>
          </w:p>
        </w:tc>
      </w:tr>
      <w:tr w:rsidR="003B0A3B" w:rsidTr="006E52D8">
        <w:tc>
          <w:tcPr>
            <w:tcW w:w="2802" w:type="dxa"/>
            <w:gridSpan w:val="2"/>
          </w:tcPr>
          <w:p w:rsidR="003B0A3B" w:rsidRDefault="003B0A3B" w:rsidP="004D0CEE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>Toksisitet - gjentatt eksponering</w:t>
            </w:r>
          </w:p>
        </w:tc>
        <w:tc>
          <w:tcPr>
            <w:tcW w:w="6378" w:type="dxa"/>
          </w:tcPr>
          <w:p w:rsidR="003B0A3B" w:rsidRDefault="003B0A3B" w:rsidP="004D0CE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Unngå gjentatt ekspo</w:t>
            </w:r>
            <w:r w:rsidR="00087F34">
              <w:rPr>
                <w:rFonts w:ascii="Arial Narrow" w:hAnsi="Arial Narrow"/>
                <w:sz w:val="20"/>
                <w:szCs w:val="20"/>
              </w:rPr>
              <w:t>nering.</w:t>
            </w:r>
          </w:p>
        </w:tc>
      </w:tr>
      <w:tr w:rsidR="005F16AF" w:rsidTr="006E52D8">
        <w:tc>
          <w:tcPr>
            <w:tcW w:w="2802" w:type="dxa"/>
            <w:gridSpan w:val="2"/>
          </w:tcPr>
          <w:p w:rsidR="005F16AF" w:rsidRPr="00EA0A7F" w:rsidRDefault="004D0CEE" w:rsidP="005F0794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Kreftfremkallende egenskaper</w:t>
            </w:r>
          </w:p>
        </w:tc>
        <w:tc>
          <w:tcPr>
            <w:tcW w:w="6378" w:type="dxa"/>
          </w:tcPr>
          <w:p w:rsidR="005F16AF" w:rsidRPr="00EA0A7F" w:rsidRDefault="004D0CEE" w:rsidP="005F0794">
            <w:pPr>
              <w:rPr>
                <w:rFonts w:ascii="Arial Narrow" w:hAnsi="Arial Narrow"/>
                <w:sz w:val="20"/>
                <w:szCs w:val="20"/>
              </w:rPr>
            </w:pPr>
            <w:r w:rsidRPr="004D0CEE">
              <w:rPr>
                <w:rFonts w:ascii="Arial Narrow" w:hAnsi="Arial Narrow"/>
                <w:sz w:val="20"/>
                <w:szCs w:val="20"/>
              </w:rPr>
              <w:t>Ingen av stoffene angitt i seksjon 3 er klass</w:t>
            </w:r>
            <w:r>
              <w:rPr>
                <w:rFonts w:ascii="Arial Narrow" w:hAnsi="Arial Narrow"/>
                <w:sz w:val="20"/>
                <w:szCs w:val="20"/>
              </w:rPr>
              <w:t>ifisert som kreftfremkallende.</w:t>
            </w:r>
          </w:p>
        </w:tc>
      </w:tr>
      <w:tr w:rsidR="004D0CEE" w:rsidTr="006E52D8">
        <w:tc>
          <w:tcPr>
            <w:tcW w:w="2802" w:type="dxa"/>
            <w:gridSpan w:val="2"/>
          </w:tcPr>
          <w:p w:rsidR="004D0CEE" w:rsidRDefault="004D0CEE" w:rsidP="005F0794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Mutagenitet</w:t>
            </w:r>
            <w:proofErr w:type="spellEnd"/>
          </w:p>
        </w:tc>
        <w:tc>
          <w:tcPr>
            <w:tcW w:w="6378" w:type="dxa"/>
          </w:tcPr>
          <w:p w:rsidR="004D0CEE" w:rsidRDefault="004D0CEE" w:rsidP="005F0794">
            <w:pPr>
              <w:rPr>
                <w:rFonts w:ascii="Arial Narrow" w:hAnsi="Arial Narrow"/>
                <w:sz w:val="20"/>
                <w:szCs w:val="20"/>
              </w:rPr>
            </w:pPr>
            <w:r w:rsidRPr="004D0CEE">
              <w:rPr>
                <w:rFonts w:ascii="Arial Narrow" w:hAnsi="Arial Narrow"/>
                <w:sz w:val="20"/>
                <w:szCs w:val="20"/>
              </w:rPr>
              <w:t>Ingen av stoffene angitt i seksjon 3 er klas</w:t>
            </w:r>
            <w:r>
              <w:rPr>
                <w:rFonts w:ascii="Arial Narrow" w:hAnsi="Arial Narrow"/>
                <w:sz w:val="20"/>
                <w:szCs w:val="20"/>
              </w:rPr>
              <w:t>sifisert som mutagene</w:t>
            </w:r>
            <w:r w:rsidRPr="004D0CE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4D0CEE" w:rsidTr="006E52D8">
        <w:tc>
          <w:tcPr>
            <w:tcW w:w="2802" w:type="dxa"/>
            <w:gridSpan w:val="2"/>
          </w:tcPr>
          <w:p w:rsidR="004D0CEE" w:rsidRDefault="004D0CEE" w:rsidP="005F0794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Reproduksjonstoksisitet</w:t>
            </w:r>
          </w:p>
        </w:tc>
        <w:tc>
          <w:tcPr>
            <w:tcW w:w="6378" w:type="dxa"/>
          </w:tcPr>
          <w:p w:rsidR="004D0CEE" w:rsidRDefault="004D0CEE" w:rsidP="005F0794">
            <w:pPr>
              <w:rPr>
                <w:rFonts w:ascii="Arial Narrow" w:hAnsi="Arial Narrow"/>
                <w:sz w:val="20"/>
                <w:szCs w:val="20"/>
              </w:rPr>
            </w:pPr>
            <w:r w:rsidRPr="004D0CEE">
              <w:rPr>
                <w:rFonts w:ascii="Arial Narrow" w:hAnsi="Arial Narrow"/>
                <w:sz w:val="20"/>
                <w:szCs w:val="20"/>
              </w:rPr>
              <w:t>Ingen av stoffene angitt i seksjon 3 er klassifi</w:t>
            </w:r>
            <w:r>
              <w:rPr>
                <w:rFonts w:ascii="Arial Narrow" w:hAnsi="Arial Narrow"/>
                <w:sz w:val="20"/>
                <w:szCs w:val="20"/>
              </w:rPr>
              <w:t>sert som reproduksjonsskadelige.</w:t>
            </w:r>
          </w:p>
        </w:tc>
      </w:tr>
    </w:tbl>
    <w:p w:rsidR="00FF7885" w:rsidRDefault="00FF7885" w:rsidP="00FF7885">
      <w:pPr>
        <w:rPr>
          <w:rFonts w:ascii="Arial Narrow" w:hAnsi="Arial Narrow"/>
        </w:rPr>
      </w:pP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3510"/>
        <w:gridCol w:w="5557"/>
      </w:tblGrid>
      <w:tr w:rsidR="000F1D29" w:rsidTr="0067663A">
        <w:tc>
          <w:tcPr>
            <w:tcW w:w="9067" w:type="dxa"/>
            <w:gridSpan w:val="2"/>
          </w:tcPr>
          <w:p w:rsidR="000F1D29" w:rsidRPr="00597ADD" w:rsidRDefault="000F1D29" w:rsidP="000F1D29">
            <w:pPr>
              <w:rPr>
                <w:rFonts w:ascii="Arial Narrow" w:hAnsi="Arial Narrow"/>
                <w:b/>
              </w:rPr>
            </w:pPr>
            <w:r w:rsidRPr="00597ADD">
              <w:rPr>
                <w:rFonts w:ascii="Arial Narrow" w:hAnsi="Arial Narrow"/>
                <w:b/>
              </w:rPr>
              <w:t>Toksikologiske virkninger</w:t>
            </w:r>
            <w:r>
              <w:rPr>
                <w:rFonts w:ascii="Arial Narrow" w:hAnsi="Arial Narrow"/>
                <w:b/>
              </w:rPr>
              <w:t xml:space="preserve"> for </w:t>
            </w:r>
            <w:proofErr w:type="spellStart"/>
            <w:r>
              <w:rPr>
                <w:rFonts w:ascii="Arial Narrow" w:hAnsi="Arial Narrow"/>
                <w:b/>
              </w:rPr>
              <w:t>Fettalkoholetoksylater</w:t>
            </w:r>
            <w:proofErr w:type="spellEnd"/>
            <w:r w:rsidR="00E17EB2">
              <w:t xml:space="preserve"> (</w:t>
            </w:r>
            <w:r w:rsidR="00E17EB2" w:rsidRPr="00E17EB2">
              <w:rPr>
                <w:rFonts w:ascii="Arial Narrow" w:hAnsi="Arial Narrow"/>
                <w:b/>
              </w:rPr>
              <w:t>Eksperimentelle/beregnede data</w:t>
            </w:r>
            <w:r w:rsidR="00E17EB2">
              <w:rPr>
                <w:rFonts w:ascii="Arial Narrow" w:hAnsi="Arial Narrow"/>
                <w:b/>
              </w:rPr>
              <w:t>)</w:t>
            </w:r>
          </w:p>
        </w:tc>
      </w:tr>
      <w:tr w:rsidR="000F1D29" w:rsidRPr="00EA0A7F" w:rsidTr="0067663A">
        <w:tc>
          <w:tcPr>
            <w:tcW w:w="3510" w:type="dxa"/>
          </w:tcPr>
          <w:p w:rsidR="000F1D29" w:rsidRPr="00EA0A7F" w:rsidRDefault="000F1D29" w:rsidP="000F1D2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414AD">
              <w:rPr>
                <w:rFonts w:ascii="Arial Narrow" w:hAnsi="Arial Narrow"/>
                <w:b/>
                <w:sz w:val="20"/>
                <w:szCs w:val="20"/>
              </w:rPr>
              <w:t>Akutt Toksisitet (Oral LD50)</w:t>
            </w:r>
          </w:p>
        </w:tc>
        <w:tc>
          <w:tcPr>
            <w:tcW w:w="5557" w:type="dxa"/>
          </w:tcPr>
          <w:p w:rsidR="000F1D29" w:rsidRPr="00EA0A7F" w:rsidRDefault="000F1D29" w:rsidP="000F1D29">
            <w:pPr>
              <w:rPr>
                <w:rFonts w:ascii="Arial Narrow" w:hAnsi="Arial Narrow"/>
                <w:sz w:val="20"/>
                <w:szCs w:val="20"/>
              </w:rPr>
            </w:pPr>
            <w:r w:rsidRPr="001414AD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200 – 2000 </w:t>
            </w:r>
            <w:r w:rsidRPr="001414AD">
              <w:rPr>
                <w:rFonts w:ascii="Arial Narrow" w:hAnsi="Arial Narrow"/>
                <w:sz w:val="20"/>
                <w:szCs w:val="20"/>
              </w:rPr>
              <w:t>mg/kg Rotte</w:t>
            </w:r>
            <w:r>
              <w:rPr>
                <w:rFonts w:ascii="Arial Narrow" w:hAnsi="Arial Narrow"/>
                <w:sz w:val="20"/>
                <w:szCs w:val="20"/>
              </w:rPr>
              <w:t>, OECD 401</w:t>
            </w:r>
          </w:p>
        </w:tc>
      </w:tr>
      <w:tr w:rsidR="00E17EB2" w:rsidRPr="00EA0A7F" w:rsidTr="0067663A">
        <w:tc>
          <w:tcPr>
            <w:tcW w:w="3510" w:type="dxa"/>
          </w:tcPr>
          <w:p w:rsidR="00E17EB2" w:rsidRPr="001414AD" w:rsidRDefault="00E17EB2" w:rsidP="000F1D2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17EB2">
              <w:rPr>
                <w:rFonts w:ascii="Arial Narrow" w:hAnsi="Arial Narrow"/>
                <w:b/>
                <w:sz w:val="20"/>
                <w:szCs w:val="20"/>
              </w:rPr>
              <w:t>Hudetsing/hudirritasjon kanin:</w:t>
            </w:r>
          </w:p>
        </w:tc>
        <w:tc>
          <w:tcPr>
            <w:tcW w:w="5557" w:type="dxa"/>
          </w:tcPr>
          <w:p w:rsidR="00E17EB2" w:rsidRPr="001414AD" w:rsidRDefault="00E17EB2" w:rsidP="00E17EB2">
            <w:pPr>
              <w:rPr>
                <w:rFonts w:ascii="Arial Narrow" w:hAnsi="Arial Narrow"/>
                <w:sz w:val="20"/>
                <w:szCs w:val="20"/>
              </w:rPr>
            </w:pPr>
            <w:r w:rsidRPr="00E17EB2">
              <w:rPr>
                <w:rFonts w:ascii="Arial Narrow" w:hAnsi="Arial Narrow"/>
                <w:sz w:val="20"/>
                <w:szCs w:val="20"/>
              </w:rPr>
              <w:t>Irriterende. (OECD Guideline 404)</w:t>
            </w:r>
          </w:p>
        </w:tc>
      </w:tr>
      <w:tr w:rsidR="00E17EB2" w:rsidRPr="00EA0A7F" w:rsidTr="0067663A">
        <w:tc>
          <w:tcPr>
            <w:tcW w:w="3510" w:type="dxa"/>
          </w:tcPr>
          <w:p w:rsidR="00E17EB2" w:rsidRPr="001414AD" w:rsidRDefault="00E17EB2" w:rsidP="000F1D2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17EB2">
              <w:rPr>
                <w:rFonts w:ascii="Arial Narrow" w:hAnsi="Arial Narrow"/>
                <w:b/>
                <w:sz w:val="20"/>
                <w:szCs w:val="20"/>
              </w:rPr>
              <w:t>Alvorlig øyeskade/øyeirritasjon kanin:</w:t>
            </w:r>
          </w:p>
        </w:tc>
        <w:tc>
          <w:tcPr>
            <w:tcW w:w="5557" w:type="dxa"/>
          </w:tcPr>
          <w:p w:rsidR="00E17EB2" w:rsidRPr="001414AD" w:rsidRDefault="00E17EB2" w:rsidP="000F1D29">
            <w:pPr>
              <w:rPr>
                <w:rFonts w:ascii="Arial Narrow" w:hAnsi="Arial Narrow"/>
                <w:sz w:val="20"/>
                <w:szCs w:val="20"/>
              </w:rPr>
            </w:pPr>
            <w:r w:rsidRPr="00E17EB2">
              <w:rPr>
                <w:rFonts w:ascii="Arial Narrow" w:hAnsi="Arial Narrow"/>
                <w:sz w:val="20"/>
                <w:szCs w:val="20"/>
              </w:rPr>
              <w:t>Fare for alvorlig øyeskade. (OECD Guideline 405)</w:t>
            </w:r>
          </w:p>
        </w:tc>
      </w:tr>
    </w:tbl>
    <w:p w:rsidR="000F1D29" w:rsidRDefault="000F1D29" w:rsidP="00FF7885">
      <w:pPr>
        <w:rPr>
          <w:rFonts w:ascii="Arial Narrow" w:hAnsi="Arial Narrow"/>
        </w:rPr>
      </w:pP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3085"/>
        <w:gridCol w:w="5982"/>
      </w:tblGrid>
      <w:tr w:rsidR="000F1D29" w:rsidTr="0067663A">
        <w:tc>
          <w:tcPr>
            <w:tcW w:w="9067" w:type="dxa"/>
            <w:gridSpan w:val="2"/>
          </w:tcPr>
          <w:p w:rsidR="000F1D29" w:rsidRPr="00597ADD" w:rsidRDefault="000F1D29" w:rsidP="000F1D29">
            <w:pPr>
              <w:rPr>
                <w:rFonts w:ascii="Arial Narrow" w:hAnsi="Arial Narrow"/>
                <w:b/>
              </w:rPr>
            </w:pPr>
            <w:r w:rsidRPr="00597ADD">
              <w:rPr>
                <w:rFonts w:ascii="Arial Narrow" w:hAnsi="Arial Narrow"/>
                <w:b/>
              </w:rPr>
              <w:t>Toksikologiske virkninger</w:t>
            </w:r>
            <w:r w:rsidR="00260A97">
              <w:rPr>
                <w:rFonts w:ascii="Arial Narrow" w:hAnsi="Arial Narrow"/>
                <w:b/>
              </w:rPr>
              <w:t xml:space="preserve"> for </w:t>
            </w:r>
            <w:r w:rsidR="00260A97" w:rsidRPr="00260A97">
              <w:rPr>
                <w:rFonts w:ascii="Arial Narrow" w:hAnsi="Arial Narrow"/>
                <w:b/>
              </w:rPr>
              <w:t>(Fraksjonert</w:t>
            </w:r>
            <w:r w:rsidR="00260A97">
              <w:rPr>
                <w:rFonts w:ascii="Arial Narrow" w:hAnsi="Arial Narrow"/>
                <w:b/>
              </w:rPr>
              <w:t xml:space="preserve"> </w:t>
            </w:r>
            <w:proofErr w:type="gramStart"/>
            <w:r w:rsidR="00260A97" w:rsidRPr="00260A97">
              <w:rPr>
                <w:rFonts w:ascii="Arial Narrow" w:hAnsi="Arial Narrow"/>
                <w:b/>
              </w:rPr>
              <w:t>kokos)</w:t>
            </w:r>
            <w:proofErr w:type="spellStart"/>
            <w:r w:rsidR="00260A97" w:rsidRPr="00260A97">
              <w:rPr>
                <w:rFonts w:ascii="Arial Narrow" w:hAnsi="Arial Narrow"/>
                <w:b/>
              </w:rPr>
              <w:t>dimethylaminoksyd</w:t>
            </w:r>
            <w:proofErr w:type="spellEnd"/>
            <w:proofErr w:type="gramEnd"/>
          </w:p>
        </w:tc>
      </w:tr>
      <w:tr w:rsidR="000F1D29" w:rsidRPr="00EA0A7F" w:rsidTr="0067663A">
        <w:tc>
          <w:tcPr>
            <w:tcW w:w="3085" w:type="dxa"/>
          </w:tcPr>
          <w:p w:rsidR="000F1D29" w:rsidRPr="00EA0A7F" w:rsidRDefault="000F1D29" w:rsidP="000F1D2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414AD">
              <w:rPr>
                <w:rFonts w:ascii="Arial Narrow" w:hAnsi="Arial Narrow"/>
                <w:b/>
                <w:sz w:val="20"/>
                <w:szCs w:val="20"/>
              </w:rPr>
              <w:t>Akutt Toksisitet (Oral LD50)</w:t>
            </w:r>
          </w:p>
        </w:tc>
        <w:tc>
          <w:tcPr>
            <w:tcW w:w="5982" w:type="dxa"/>
          </w:tcPr>
          <w:p w:rsidR="000F1D29" w:rsidRPr="00EA0A7F" w:rsidRDefault="00260A97" w:rsidP="00260A97">
            <w:pPr>
              <w:rPr>
                <w:rFonts w:ascii="Arial Narrow" w:hAnsi="Arial Narrow"/>
                <w:sz w:val="20"/>
                <w:szCs w:val="20"/>
              </w:rPr>
            </w:pPr>
            <w:r w:rsidRPr="00260A97">
              <w:rPr>
                <w:rFonts w:ascii="Arial Narrow" w:hAnsi="Arial Narrow"/>
                <w:sz w:val="20"/>
                <w:szCs w:val="20"/>
              </w:rPr>
              <w:t>&gt; 300 - 2 000 mg/kg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Pr="00260A9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0F1D29" w:rsidRPr="001414AD">
              <w:rPr>
                <w:rFonts w:ascii="Arial Narrow" w:hAnsi="Arial Narrow"/>
                <w:sz w:val="20"/>
                <w:szCs w:val="20"/>
              </w:rPr>
              <w:t>Rotte</w:t>
            </w:r>
            <w:r w:rsidR="000F1D29">
              <w:rPr>
                <w:rFonts w:ascii="Arial Narrow" w:hAnsi="Arial Narrow"/>
                <w:sz w:val="20"/>
                <w:szCs w:val="20"/>
              </w:rPr>
              <w:t xml:space="preserve">, OECD </w:t>
            </w:r>
            <w:r>
              <w:rPr>
                <w:rFonts w:ascii="Arial Narrow" w:hAnsi="Arial Narrow"/>
                <w:sz w:val="20"/>
                <w:szCs w:val="20"/>
              </w:rPr>
              <w:t xml:space="preserve">TG </w:t>
            </w:r>
            <w:r w:rsidR="000F1D29">
              <w:rPr>
                <w:rFonts w:ascii="Arial Narrow" w:hAnsi="Arial Narrow"/>
                <w:sz w:val="20"/>
                <w:szCs w:val="20"/>
              </w:rPr>
              <w:t>401</w:t>
            </w:r>
          </w:p>
        </w:tc>
      </w:tr>
      <w:tr w:rsidR="00260A97" w:rsidRPr="00EA0A7F" w:rsidTr="0067663A">
        <w:tc>
          <w:tcPr>
            <w:tcW w:w="3085" w:type="dxa"/>
          </w:tcPr>
          <w:p w:rsidR="00260A97" w:rsidRPr="001414AD" w:rsidRDefault="00260A97" w:rsidP="000F1D2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60A97">
              <w:rPr>
                <w:rFonts w:ascii="Arial Narrow" w:hAnsi="Arial Narrow"/>
                <w:b/>
                <w:sz w:val="20"/>
                <w:szCs w:val="20"/>
              </w:rPr>
              <w:t>Akutt giftighet på hud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LD50</w:t>
            </w:r>
          </w:p>
        </w:tc>
        <w:tc>
          <w:tcPr>
            <w:tcW w:w="5982" w:type="dxa"/>
          </w:tcPr>
          <w:p w:rsidR="00260A97" w:rsidRDefault="00260A97" w:rsidP="00260A97">
            <w:pPr>
              <w:rPr>
                <w:rFonts w:ascii="Arial Narrow" w:hAnsi="Arial Narrow"/>
                <w:sz w:val="20"/>
                <w:szCs w:val="20"/>
              </w:rPr>
            </w:pPr>
            <w:r w:rsidRPr="00260A97">
              <w:rPr>
                <w:rFonts w:ascii="Arial Narrow" w:hAnsi="Arial Narrow"/>
                <w:sz w:val="20"/>
                <w:szCs w:val="20"/>
              </w:rPr>
              <w:t>&gt; 5 000 mg/kg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Pr="00260A97">
              <w:rPr>
                <w:rFonts w:ascii="Arial Narrow" w:hAnsi="Arial Narrow"/>
                <w:sz w:val="20"/>
                <w:szCs w:val="20"/>
              </w:rPr>
              <w:t xml:space="preserve"> rotte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Pr="00260A97">
              <w:rPr>
                <w:rFonts w:ascii="Arial Narrow" w:hAnsi="Arial Narrow"/>
                <w:sz w:val="20"/>
                <w:szCs w:val="20"/>
              </w:rPr>
              <w:t xml:space="preserve"> OECD TG 402</w:t>
            </w:r>
          </w:p>
        </w:tc>
      </w:tr>
      <w:tr w:rsidR="00260A97" w:rsidRPr="00EA0A7F" w:rsidTr="0067663A">
        <w:tc>
          <w:tcPr>
            <w:tcW w:w="3085" w:type="dxa"/>
          </w:tcPr>
          <w:p w:rsidR="00260A97" w:rsidRPr="00260A97" w:rsidRDefault="00260A97" w:rsidP="000F1D2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60A97">
              <w:rPr>
                <w:rFonts w:ascii="Arial Narrow" w:hAnsi="Arial Narrow"/>
                <w:b/>
                <w:sz w:val="20"/>
                <w:szCs w:val="20"/>
              </w:rPr>
              <w:t>Hudirritasjon</w:t>
            </w:r>
          </w:p>
        </w:tc>
        <w:tc>
          <w:tcPr>
            <w:tcW w:w="5982" w:type="dxa"/>
          </w:tcPr>
          <w:p w:rsidR="00260A97" w:rsidRPr="00260A97" w:rsidRDefault="00260A97" w:rsidP="00260A9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Irriterer huden, kanin, </w:t>
            </w:r>
            <w:r w:rsidRPr="00260A97">
              <w:rPr>
                <w:rFonts w:ascii="Arial Narrow" w:hAnsi="Arial Narrow"/>
                <w:sz w:val="20"/>
                <w:szCs w:val="20"/>
              </w:rPr>
              <w:t>OECD TG 404</w:t>
            </w:r>
          </w:p>
        </w:tc>
      </w:tr>
      <w:tr w:rsidR="00260A97" w:rsidRPr="00EA0A7F" w:rsidTr="0067663A">
        <w:tc>
          <w:tcPr>
            <w:tcW w:w="3085" w:type="dxa"/>
          </w:tcPr>
          <w:p w:rsidR="00260A97" w:rsidRPr="00260A97" w:rsidRDefault="00260A97" w:rsidP="000F1D2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60A97">
              <w:rPr>
                <w:rFonts w:ascii="Arial Narrow" w:hAnsi="Arial Narrow"/>
                <w:b/>
                <w:sz w:val="20"/>
                <w:szCs w:val="20"/>
              </w:rPr>
              <w:t>Øyeirritasjon</w:t>
            </w:r>
          </w:p>
        </w:tc>
        <w:tc>
          <w:tcPr>
            <w:tcW w:w="5982" w:type="dxa"/>
          </w:tcPr>
          <w:p w:rsidR="00260A97" w:rsidRDefault="00924A34" w:rsidP="00260A9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Fare for alvorlig øyeskade, kanin, </w:t>
            </w:r>
            <w:r w:rsidRPr="00924A34">
              <w:rPr>
                <w:rFonts w:ascii="Arial Narrow" w:hAnsi="Arial Narrow"/>
                <w:sz w:val="20"/>
                <w:szCs w:val="20"/>
              </w:rPr>
              <w:t>OECD TG 405</w:t>
            </w:r>
          </w:p>
        </w:tc>
      </w:tr>
    </w:tbl>
    <w:p w:rsidR="000F1D29" w:rsidRDefault="000F1D29" w:rsidP="00FF7885">
      <w:pPr>
        <w:rPr>
          <w:rFonts w:ascii="Arial Narrow" w:hAnsi="Arial Narrow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E6433" w:rsidTr="00EE6433">
        <w:tc>
          <w:tcPr>
            <w:tcW w:w="9212" w:type="dxa"/>
          </w:tcPr>
          <w:p w:rsidR="00EE6433" w:rsidRPr="004D0CEE" w:rsidRDefault="004D0CEE" w:rsidP="006F5A0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Avsnitt 12: </w:t>
            </w:r>
            <w:r w:rsidR="006F5A08">
              <w:rPr>
                <w:rFonts w:ascii="Arial Narrow" w:hAnsi="Arial Narrow"/>
                <w:b/>
              </w:rPr>
              <w:t>Økologiske opplysninger</w:t>
            </w:r>
          </w:p>
        </w:tc>
      </w:tr>
    </w:tbl>
    <w:p w:rsidR="005F16AF" w:rsidRDefault="005F16AF" w:rsidP="00FF7885">
      <w:pPr>
        <w:rPr>
          <w:rFonts w:ascii="Arial Narrow" w:hAnsi="Arial Narrow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074"/>
        <w:gridCol w:w="6988"/>
      </w:tblGrid>
      <w:tr w:rsidR="002104A4" w:rsidRPr="00666D9D" w:rsidTr="002104A4">
        <w:tc>
          <w:tcPr>
            <w:tcW w:w="9212" w:type="dxa"/>
            <w:gridSpan w:val="2"/>
          </w:tcPr>
          <w:p w:rsidR="002104A4" w:rsidRPr="00666D9D" w:rsidRDefault="002104A4" w:rsidP="002104A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12.1. Giftighet</w:t>
            </w:r>
          </w:p>
        </w:tc>
      </w:tr>
      <w:tr w:rsidR="002104A4" w:rsidRPr="00666D9D" w:rsidTr="002104A4">
        <w:tc>
          <w:tcPr>
            <w:tcW w:w="2093" w:type="dxa"/>
          </w:tcPr>
          <w:p w:rsidR="002104A4" w:rsidRPr="005E658B" w:rsidRDefault="002104A4" w:rsidP="002104A4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Økotoksisitet</w:t>
            </w:r>
          </w:p>
        </w:tc>
        <w:tc>
          <w:tcPr>
            <w:tcW w:w="7119" w:type="dxa"/>
          </w:tcPr>
          <w:p w:rsidR="002104A4" w:rsidRPr="005E658B" w:rsidRDefault="002104A4" w:rsidP="002104A4">
            <w:pPr>
              <w:rPr>
                <w:rFonts w:ascii="Arial Narrow" w:hAnsi="Arial Narrow"/>
                <w:sz w:val="20"/>
                <w:szCs w:val="20"/>
              </w:rPr>
            </w:pPr>
            <w:r w:rsidRPr="00666D9D">
              <w:rPr>
                <w:rFonts w:ascii="Arial Narrow" w:hAnsi="Arial Narrow"/>
                <w:sz w:val="20"/>
                <w:szCs w:val="20"/>
              </w:rPr>
              <w:t xml:space="preserve">Produktet er ikke </w:t>
            </w:r>
            <w:r w:rsidR="006E52D8">
              <w:rPr>
                <w:rFonts w:ascii="Arial Narrow" w:hAnsi="Arial Narrow"/>
                <w:sz w:val="20"/>
                <w:szCs w:val="20"/>
              </w:rPr>
              <w:t>klassifisert som miljøskadelig.</w:t>
            </w:r>
          </w:p>
        </w:tc>
      </w:tr>
    </w:tbl>
    <w:p w:rsidR="002104A4" w:rsidRDefault="002104A4" w:rsidP="002104A4">
      <w:pPr>
        <w:rPr>
          <w:rFonts w:ascii="Arial Narrow" w:hAnsi="Arial Narrow"/>
          <w:lang w:val="da-DK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27"/>
        <w:gridCol w:w="4535"/>
      </w:tblGrid>
      <w:tr w:rsidR="002104A4" w:rsidTr="002104A4">
        <w:tc>
          <w:tcPr>
            <w:tcW w:w="9212" w:type="dxa"/>
            <w:gridSpan w:val="2"/>
          </w:tcPr>
          <w:p w:rsidR="002104A4" w:rsidRDefault="002104A4" w:rsidP="002104A4">
            <w:pPr>
              <w:rPr>
                <w:rFonts w:ascii="Arial Narrow" w:hAnsi="Arial Narrow"/>
                <w:lang w:val="da-DK"/>
              </w:rPr>
            </w:pPr>
            <w:r w:rsidRPr="001E3493">
              <w:rPr>
                <w:rFonts w:ascii="Arial Narrow" w:hAnsi="Arial Narrow"/>
                <w:b/>
              </w:rPr>
              <w:t>Giftighet</w:t>
            </w:r>
            <w:r>
              <w:rPr>
                <w:rFonts w:ascii="Arial Narrow" w:hAnsi="Arial Narrow"/>
                <w:b/>
              </w:rPr>
              <w:t xml:space="preserve"> for</w:t>
            </w:r>
            <w:r>
              <w:t xml:space="preserve"> </w:t>
            </w:r>
            <w:proofErr w:type="spellStart"/>
            <w:r w:rsidR="00B004DD">
              <w:rPr>
                <w:rFonts w:ascii="Arial Narrow" w:hAnsi="Arial Narrow"/>
                <w:b/>
              </w:rPr>
              <w:t>F</w:t>
            </w:r>
            <w:r>
              <w:rPr>
                <w:rFonts w:ascii="Arial Narrow" w:hAnsi="Arial Narrow"/>
                <w:b/>
              </w:rPr>
              <w:t>ettalkoholetoksylater</w:t>
            </w:r>
            <w:proofErr w:type="spellEnd"/>
            <w:r>
              <w:rPr>
                <w:rFonts w:ascii="Arial Narrow" w:hAnsi="Arial Narrow"/>
                <w:b/>
              </w:rPr>
              <w:t>:</w:t>
            </w:r>
          </w:p>
        </w:tc>
      </w:tr>
      <w:tr w:rsidR="002104A4" w:rsidTr="002104A4">
        <w:tc>
          <w:tcPr>
            <w:tcW w:w="4606" w:type="dxa"/>
          </w:tcPr>
          <w:p w:rsidR="002104A4" w:rsidRPr="00D4058B" w:rsidRDefault="002104A4" w:rsidP="002104A4">
            <w:pPr>
              <w:rPr>
                <w:rFonts w:ascii="Arial Narrow" w:hAnsi="Arial Narrow"/>
                <w:sz w:val="20"/>
                <w:szCs w:val="20"/>
                <w:lang w:val="da-DK"/>
              </w:rPr>
            </w:pPr>
            <w:r w:rsidRPr="00D4058B">
              <w:rPr>
                <w:rFonts w:ascii="Arial Narrow" w:hAnsi="Arial Narrow"/>
                <w:sz w:val="20"/>
                <w:szCs w:val="20"/>
                <w:lang w:val="da-DK"/>
              </w:rPr>
              <w:t>Toksisitet til dafnia og andre</w:t>
            </w:r>
            <w:r w:rsidR="006E52D8">
              <w:rPr>
                <w:rFonts w:ascii="Arial Narrow" w:hAnsi="Arial Narrow"/>
                <w:sz w:val="20"/>
                <w:szCs w:val="20"/>
                <w:lang w:val="da-DK"/>
              </w:rPr>
              <w:t xml:space="preserve"> </w:t>
            </w:r>
            <w:r w:rsidRPr="00D4058B">
              <w:rPr>
                <w:rFonts w:ascii="Arial Narrow" w:hAnsi="Arial Narrow"/>
                <w:sz w:val="20"/>
                <w:szCs w:val="20"/>
                <w:lang w:val="da-DK"/>
              </w:rPr>
              <w:t>virvelløse dyr som lever i</w:t>
            </w:r>
            <w:r>
              <w:rPr>
                <w:rFonts w:ascii="Arial Narrow" w:hAnsi="Arial Narrow"/>
                <w:sz w:val="20"/>
                <w:szCs w:val="20"/>
                <w:lang w:val="da-DK"/>
              </w:rPr>
              <w:t xml:space="preserve"> </w:t>
            </w:r>
            <w:r w:rsidRPr="00D4058B">
              <w:rPr>
                <w:rFonts w:ascii="Arial Narrow" w:hAnsi="Arial Narrow"/>
                <w:sz w:val="20"/>
                <w:szCs w:val="20"/>
                <w:lang w:val="da-DK"/>
              </w:rPr>
              <w:t>vann</w:t>
            </w:r>
          </w:p>
        </w:tc>
        <w:tc>
          <w:tcPr>
            <w:tcW w:w="4606" w:type="dxa"/>
          </w:tcPr>
          <w:p w:rsidR="002104A4" w:rsidRPr="00D4058B" w:rsidRDefault="002104A4" w:rsidP="002104A4">
            <w:pPr>
              <w:rPr>
                <w:rFonts w:ascii="Arial Narrow" w:hAnsi="Arial Narrow"/>
                <w:sz w:val="20"/>
                <w:szCs w:val="20"/>
                <w:lang w:val="da-DK"/>
              </w:rPr>
            </w:pPr>
            <w:r w:rsidRPr="00D4058B">
              <w:rPr>
                <w:rFonts w:ascii="Arial Narrow" w:hAnsi="Arial Narrow"/>
                <w:sz w:val="20"/>
                <w:szCs w:val="20"/>
                <w:lang w:val="da-DK"/>
              </w:rPr>
              <w:t>EC50: &gt; 1</w:t>
            </w:r>
            <w:r w:rsidR="006E52D8">
              <w:rPr>
                <w:rFonts w:ascii="Arial Narrow" w:hAnsi="Arial Narrow"/>
                <w:sz w:val="20"/>
                <w:szCs w:val="20"/>
                <w:lang w:val="da-DK"/>
              </w:rPr>
              <w:t>0</w:t>
            </w:r>
            <w:r w:rsidRPr="00D4058B">
              <w:rPr>
                <w:rFonts w:ascii="Arial Narrow" w:hAnsi="Arial Narrow"/>
                <w:sz w:val="20"/>
                <w:szCs w:val="20"/>
                <w:lang w:val="da-DK"/>
              </w:rPr>
              <w:t xml:space="preserve"> - 10</w:t>
            </w:r>
            <w:r w:rsidR="006E52D8">
              <w:rPr>
                <w:rFonts w:ascii="Arial Narrow" w:hAnsi="Arial Narrow"/>
                <w:sz w:val="20"/>
                <w:szCs w:val="20"/>
                <w:lang w:val="da-DK"/>
              </w:rPr>
              <w:t>0</w:t>
            </w:r>
            <w:r w:rsidRPr="00D4058B">
              <w:rPr>
                <w:rFonts w:ascii="Arial Narrow" w:hAnsi="Arial Narrow"/>
                <w:sz w:val="20"/>
                <w:szCs w:val="20"/>
                <w:lang w:val="da-DK"/>
              </w:rPr>
              <w:t xml:space="preserve"> mg/l</w:t>
            </w:r>
          </w:p>
          <w:p w:rsidR="002104A4" w:rsidRPr="00D4058B" w:rsidRDefault="002104A4" w:rsidP="002104A4">
            <w:pPr>
              <w:rPr>
                <w:rFonts w:ascii="Arial Narrow" w:hAnsi="Arial Narrow"/>
                <w:sz w:val="20"/>
                <w:szCs w:val="20"/>
                <w:lang w:val="da-DK"/>
              </w:rPr>
            </w:pPr>
            <w:r w:rsidRPr="00D4058B">
              <w:rPr>
                <w:rFonts w:ascii="Arial Narrow" w:hAnsi="Arial Narrow"/>
                <w:sz w:val="20"/>
                <w:szCs w:val="20"/>
                <w:lang w:val="da-DK"/>
              </w:rPr>
              <w:t>Eksponeringstid: 48 t</w:t>
            </w:r>
          </w:p>
          <w:p w:rsidR="002104A4" w:rsidRPr="00D4058B" w:rsidRDefault="002104A4" w:rsidP="002104A4">
            <w:pPr>
              <w:rPr>
                <w:rFonts w:ascii="Arial Narrow" w:hAnsi="Arial Narrow"/>
                <w:sz w:val="20"/>
                <w:szCs w:val="20"/>
                <w:lang w:val="da-DK"/>
              </w:rPr>
            </w:pPr>
            <w:r w:rsidRPr="00D4058B">
              <w:rPr>
                <w:rFonts w:ascii="Arial Narrow" w:hAnsi="Arial Narrow"/>
                <w:sz w:val="20"/>
                <w:szCs w:val="20"/>
                <w:lang w:val="da-DK"/>
              </w:rPr>
              <w:t>Arter: Daphnia</w:t>
            </w:r>
            <w:r w:rsidR="006E52D8">
              <w:t xml:space="preserve"> </w:t>
            </w:r>
            <w:r w:rsidR="006E52D8" w:rsidRPr="006E52D8">
              <w:rPr>
                <w:rFonts w:ascii="Arial Narrow" w:hAnsi="Arial Narrow"/>
                <w:sz w:val="20"/>
                <w:szCs w:val="20"/>
                <w:lang w:val="da-DK"/>
              </w:rPr>
              <w:t>magna</w:t>
            </w:r>
          </w:p>
        </w:tc>
      </w:tr>
      <w:tr w:rsidR="002104A4" w:rsidTr="002104A4">
        <w:tc>
          <w:tcPr>
            <w:tcW w:w="4606" w:type="dxa"/>
          </w:tcPr>
          <w:p w:rsidR="002104A4" w:rsidRPr="00D4058B" w:rsidRDefault="006E52D8" w:rsidP="002104A4">
            <w:pPr>
              <w:rPr>
                <w:rFonts w:ascii="Arial Narrow" w:hAnsi="Arial Narrow"/>
                <w:sz w:val="20"/>
                <w:szCs w:val="20"/>
                <w:lang w:val="da-DK"/>
              </w:rPr>
            </w:pPr>
            <w:r>
              <w:rPr>
                <w:rFonts w:ascii="Arial Narrow" w:hAnsi="Arial Narrow"/>
                <w:sz w:val="20"/>
                <w:szCs w:val="20"/>
                <w:lang w:val="da-DK"/>
              </w:rPr>
              <w:t>Vannplanter</w:t>
            </w:r>
          </w:p>
        </w:tc>
        <w:tc>
          <w:tcPr>
            <w:tcW w:w="4606" w:type="dxa"/>
          </w:tcPr>
          <w:p w:rsidR="002104A4" w:rsidRPr="00D4058B" w:rsidRDefault="002104A4" w:rsidP="002104A4">
            <w:pPr>
              <w:rPr>
                <w:rFonts w:ascii="Arial Narrow" w:hAnsi="Arial Narrow"/>
                <w:sz w:val="20"/>
                <w:szCs w:val="20"/>
                <w:lang w:val="da-DK"/>
              </w:rPr>
            </w:pPr>
            <w:r w:rsidRPr="00D4058B">
              <w:rPr>
                <w:rFonts w:ascii="Arial Narrow" w:hAnsi="Arial Narrow"/>
                <w:sz w:val="20"/>
                <w:szCs w:val="20"/>
                <w:lang w:val="da-DK"/>
              </w:rPr>
              <w:t>EC50: &gt; 1</w:t>
            </w:r>
            <w:r w:rsidR="006E52D8">
              <w:rPr>
                <w:rFonts w:ascii="Arial Narrow" w:hAnsi="Arial Narrow"/>
                <w:sz w:val="20"/>
                <w:szCs w:val="20"/>
                <w:lang w:val="da-DK"/>
              </w:rPr>
              <w:t>0</w:t>
            </w:r>
            <w:r w:rsidRPr="00D4058B">
              <w:rPr>
                <w:rFonts w:ascii="Arial Narrow" w:hAnsi="Arial Narrow"/>
                <w:sz w:val="20"/>
                <w:szCs w:val="20"/>
                <w:lang w:val="da-DK"/>
              </w:rPr>
              <w:t xml:space="preserve"> - 10</w:t>
            </w:r>
            <w:r w:rsidR="006E52D8">
              <w:rPr>
                <w:rFonts w:ascii="Arial Narrow" w:hAnsi="Arial Narrow"/>
                <w:sz w:val="20"/>
                <w:szCs w:val="20"/>
                <w:lang w:val="da-DK"/>
              </w:rPr>
              <w:t>0</w:t>
            </w:r>
            <w:r w:rsidRPr="00D4058B">
              <w:rPr>
                <w:rFonts w:ascii="Arial Narrow" w:hAnsi="Arial Narrow"/>
                <w:sz w:val="20"/>
                <w:szCs w:val="20"/>
                <w:lang w:val="da-DK"/>
              </w:rPr>
              <w:t xml:space="preserve"> mg/l</w:t>
            </w:r>
          </w:p>
          <w:p w:rsidR="002104A4" w:rsidRPr="00D4058B" w:rsidRDefault="002104A4" w:rsidP="002104A4">
            <w:pPr>
              <w:rPr>
                <w:rFonts w:ascii="Arial Narrow" w:hAnsi="Arial Narrow"/>
                <w:sz w:val="20"/>
                <w:szCs w:val="20"/>
                <w:lang w:val="da-DK"/>
              </w:rPr>
            </w:pPr>
            <w:r w:rsidRPr="00D4058B">
              <w:rPr>
                <w:rFonts w:ascii="Arial Narrow" w:hAnsi="Arial Narrow"/>
                <w:sz w:val="20"/>
                <w:szCs w:val="20"/>
                <w:lang w:val="da-DK"/>
              </w:rPr>
              <w:t>Eksponeringstid: 72 t</w:t>
            </w:r>
          </w:p>
          <w:p w:rsidR="002104A4" w:rsidRPr="00D4058B" w:rsidRDefault="006E52D8" w:rsidP="002104A4">
            <w:pPr>
              <w:rPr>
                <w:rFonts w:ascii="Arial Narrow" w:hAnsi="Arial Narrow"/>
                <w:sz w:val="20"/>
                <w:szCs w:val="20"/>
                <w:lang w:val="da-DK"/>
              </w:rPr>
            </w:pPr>
            <w:r>
              <w:rPr>
                <w:rFonts w:ascii="Arial Narrow" w:hAnsi="Arial Narrow"/>
                <w:sz w:val="20"/>
                <w:szCs w:val="20"/>
                <w:lang w:val="da-DK"/>
              </w:rPr>
              <w:t xml:space="preserve">Arter: </w:t>
            </w:r>
            <w:r w:rsidRPr="006E52D8">
              <w:rPr>
                <w:rFonts w:ascii="Arial Narrow" w:hAnsi="Arial Narrow"/>
                <w:sz w:val="20"/>
                <w:szCs w:val="20"/>
                <w:lang w:val="da-DK"/>
              </w:rPr>
              <w:t>Scenedesmus subspicatus</w:t>
            </w:r>
          </w:p>
        </w:tc>
      </w:tr>
    </w:tbl>
    <w:p w:rsidR="008515EE" w:rsidRDefault="008515EE" w:rsidP="008515EE">
      <w:pPr>
        <w:rPr>
          <w:rFonts w:ascii="Arial Narrow" w:hAnsi="Arial Narrow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23"/>
        <w:gridCol w:w="4539"/>
      </w:tblGrid>
      <w:tr w:rsidR="003E65EB" w:rsidTr="002753A2">
        <w:tc>
          <w:tcPr>
            <w:tcW w:w="9212" w:type="dxa"/>
            <w:gridSpan w:val="2"/>
          </w:tcPr>
          <w:p w:rsidR="003E65EB" w:rsidRDefault="003E65EB" w:rsidP="00924A34">
            <w:pPr>
              <w:rPr>
                <w:rFonts w:ascii="Arial Narrow" w:hAnsi="Arial Narrow"/>
                <w:lang w:val="da-DK"/>
              </w:rPr>
            </w:pPr>
            <w:r w:rsidRPr="001E3493">
              <w:rPr>
                <w:rFonts w:ascii="Arial Narrow" w:hAnsi="Arial Narrow"/>
                <w:b/>
              </w:rPr>
              <w:t>Giftighet</w:t>
            </w:r>
            <w:r>
              <w:rPr>
                <w:rFonts w:ascii="Arial Narrow" w:hAnsi="Arial Narrow"/>
                <w:b/>
              </w:rPr>
              <w:t xml:space="preserve"> fo</w:t>
            </w:r>
            <w:r w:rsidR="00924A34">
              <w:rPr>
                <w:rFonts w:ascii="Arial Narrow" w:hAnsi="Arial Narrow"/>
                <w:b/>
              </w:rPr>
              <w:t xml:space="preserve">r </w:t>
            </w:r>
            <w:r w:rsidR="00924A34" w:rsidRPr="00924A34">
              <w:rPr>
                <w:rFonts w:ascii="Arial Narrow" w:hAnsi="Arial Narrow"/>
                <w:b/>
              </w:rPr>
              <w:t xml:space="preserve">(Fraksjonert </w:t>
            </w:r>
            <w:proofErr w:type="gramStart"/>
            <w:r w:rsidR="00924A34" w:rsidRPr="00924A34">
              <w:rPr>
                <w:rFonts w:ascii="Arial Narrow" w:hAnsi="Arial Narrow"/>
                <w:b/>
              </w:rPr>
              <w:t>kokos)</w:t>
            </w:r>
            <w:proofErr w:type="spellStart"/>
            <w:r w:rsidR="00924A34" w:rsidRPr="00924A34">
              <w:rPr>
                <w:rFonts w:ascii="Arial Narrow" w:hAnsi="Arial Narrow"/>
                <w:b/>
              </w:rPr>
              <w:t>dimethylaminoksyd</w:t>
            </w:r>
            <w:proofErr w:type="spellEnd"/>
            <w:proofErr w:type="gramEnd"/>
            <w:r w:rsidR="00924A34">
              <w:rPr>
                <w:rFonts w:ascii="Arial Narrow" w:hAnsi="Arial Narrow"/>
                <w:b/>
              </w:rPr>
              <w:t>:</w:t>
            </w:r>
          </w:p>
        </w:tc>
      </w:tr>
      <w:tr w:rsidR="003E65EB" w:rsidRPr="00C10A16" w:rsidTr="002753A2">
        <w:tc>
          <w:tcPr>
            <w:tcW w:w="4606" w:type="dxa"/>
          </w:tcPr>
          <w:p w:rsidR="003E65EB" w:rsidRPr="00D4058B" w:rsidRDefault="008515EE" w:rsidP="002753A2">
            <w:pPr>
              <w:rPr>
                <w:rFonts w:ascii="Arial Narrow" w:hAnsi="Arial Narrow"/>
                <w:sz w:val="20"/>
                <w:szCs w:val="20"/>
                <w:lang w:val="da-DK"/>
              </w:rPr>
            </w:pPr>
            <w:r w:rsidRPr="008515EE">
              <w:rPr>
                <w:rFonts w:ascii="Arial Narrow" w:hAnsi="Arial Narrow"/>
                <w:sz w:val="20"/>
                <w:szCs w:val="20"/>
                <w:lang w:val="da-DK"/>
              </w:rPr>
              <w:t>Giftighet for alger</w:t>
            </w:r>
          </w:p>
        </w:tc>
        <w:tc>
          <w:tcPr>
            <w:tcW w:w="4606" w:type="dxa"/>
          </w:tcPr>
          <w:p w:rsidR="008515EE" w:rsidRPr="008515EE" w:rsidRDefault="008515EE" w:rsidP="008515EE">
            <w:pPr>
              <w:rPr>
                <w:rFonts w:ascii="Arial Narrow" w:hAnsi="Arial Narrow"/>
                <w:sz w:val="20"/>
                <w:szCs w:val="20"/>
                <w:lang w:val="da-DK"/>
              </w:rPr>
            </w:pPr>
            <w:r w:rsidRPr="008515EE">
              <w:rPr>
                <w:rFonts w:ascii="Arial Narrow" w:hAnsi="Arial Narrow"/>
                <w:sz w:val="20"/>
                <w:szCs w:val="20"/>
                <w:lang w:val="da-DK"/>
              </w:rPr>
              <w:t>ErC50: 0,86 mg/l</w:t>
            </w:r>
          </w:p>
          <w:p w:rsidR="008515EE" w:rsidRPr="008515EE" w:rsidRDefault="008515EE" w:rsidP="008515EE">
            <w:pPr>
              <w:rPr>
                <w:rFonts w:ascii="Arial Narrow" w:hAnsi="Arial Narrow"/>
                <w:sz w:val="20"/>
                <w:szCs w:val="20"/>
                <w:lang w:val="da-DK"/>
              </w:rPr>
            </w:pPr>
            <w:r w:rsidRPr="008515EE">
              <w:rPr>
                <w:rFonts w:ascii="Arial Narrow" w:hAnsi="Arial Narrow"/>
                <w:sz w:val="20"/>
                <w:szCs w:val="20"/>
                <w:lang w:val="da-DK"/>
              </w:rPr>
              <w:t>Eksponeringstid: 72 t</w:t>
            </w:r>
          </w:p>
          <w:p w:rsidR="008515EE" w:rsidRPr="008515EE" w:rsidRDefault="008515EE" w:rsidP="008515EE">
            <w:pPr>
              <w:rPr>
                <w:rFonts w:ascii="Arial Narrow" w:hAnsi="Arial Narrow"/>
                <w:sz w:val="20"/>
                <w:szCs w:val="20"/>
                <w:lang w:val="da-DK"/>
              </w:rPr>
            </w:pPr>
            <w:r w:rsidRPr="008515EE">
              <w:rPr>
                <w:rFonts w:ascii="Arial Narrow" w:hAnsi="Arial Narrow"/>
                <w:sz w:val="20"/>
                <w:szCs w:val="20"/>
                <w:lang w:val="da-DK"/>
              </w:rPr>
              <w:t>Arter: Pseudokirchneriella subcapitata (grønn alge)</w:t>
            </w:r>
          </w:p>
          <w:p w:rsidR="003E65EB" w:rsidRPr="00D4058B" w:rsidRDefault="008515EE" w:rsidP="008515EE">
            <w:pPr>
              <w:rPr>
                <w:rFonts w:ascii="Arial Narrow" w:hAnsi="Arial Narrow"/>
                <w:sz w:val="20"/>
                <w:szCs w:val="20"/>
                <w:lang w:val="da-DK"/>
              </w:rPr>
            </w:pPr>
            <w:r w:rsidRPr="008515EE">
              <w:rPr>
                <w:rFonts w:ascii="Arial Narrow" w:hAnsi="Arial Narrow"/>
                <w:sz w:val="20"/>
                <w:szCs w:val="20"/>
                <w:lang w:val="da-DK"/>
              </w:rPr>
              <w:t>Metode: OECD TG 201</w:t>
            </w:r>
          </w:p>
        </w:tc>
      </w:tr>
      <w:tr w:rsidR="003E65EB" w:rsidTr="002753A2">
        <w:tc>
          <w:tcPr>
            <w:tcW w:w="4606" w:type="dxa"/>
          </w:tcPr>
          <w:p w:rsidR="003E65EB" w:rsidRPr="00D4058B" w:rsidRDefault="008515EE" w:rsidP="008515EE">
            <w:pPr>
              <w:rPr>
                <w:rFonts w:ascii="Arial Narrow" w:hAnsi="Arial Narrow"/>
                <w:sz w:val="20"/>
                <w:szCs w:val="20"/>
                <w:lang w:val="da-DK"/>
              </w:rPr>
            </w:pPr>
            <w:r>
              <w:rPr>
                <w:rFonts w:ascii="Arial Narrow" w:hAnsi="Arial Narrow"/>
                <w:sz w:val="20"/>
                <w:szCs w:val="20"/>
                <w:lang w:val="da-DK"/>
              </w:rPr>
              <w:t>Giftighet for fisk</w:t>
            </w:r>
          </w:p>
        </w:tc>
        <w:tc>
          <w:tcPr>
            <w:tcW w:w="4606" w:type="dxa"/>
          </w:tcPr>
          <w:p w:rsidR="008515EE" w:rsidRPr="008515EE" w:rsidRDefault="008515EE" w:rsidP="008515EE">
            <w:pPr>
              <w:rPr>
                <w:rFonts w:ascii="Arial Narrow" w:hAnsi="Arial Narrow"/>
                <w:sz w:val="20"/>
                <w:szCs w:val="20"/>
                <w:lang w:val="da-DK"/>
              </w:rPr>
            </w:pPr>
            <w:r w:rsidRPr="008515EE">
              <w:rPr>
                <w:rFonts w:ascii="Arial Narrow" w:hAnsi="Arial Narrow"/>
                <w:sz w:val="20"/>
                <w:szCs w:val="20"/>
                <w:lang w:val="da-DK"/>
              </w:rPr>
              <w:t>LC50: &gt; 1 - 10 mg/l</w:t>
            </w:r>
          </w:p>
          <w:p w:rsidR="008515EE" w:rsidRPr="008515EE" w:rsidRDefault="008515EE" w:rsidP="008515EE">
            <w:pPr>
              <w:rPr>
                <w:rFonts w:ascii="Arial Narrow" w:hAnsi="Arial Narrow"/>
                <w:sz w:val="20"/>
                <w:szCs w:val="20"/>
                <w:lang w:val="da-DK"/>
              </w:rPr>
            </w:pPr>
            <w:r w:rsidRPr="008515EE">
              <w:rPr>
                <w:rFonts w:ascii="Arial Narrow" w:hAnsi="Arial Narrow"/>
                <w:sz w:val="20"/>
                <w:szCs w:val="20"/>
                <w:lang w:val="da-DK"/>
              </w:rPr>
              <w:t>Eksponeringstid: 96 t</w:t>
            </w:r>
          </w:p>
          <w:p w:rsidR="003E65EB" w:rsidRPr="00D4058B" w:rsidRDefault="008515EE" w:rsidP="008515EE">
            <w:pPr>
              <w:rPr>
                <w:rFonts w:ascii="Arial Narrow" w:hAnsi="Arial Narrow"/>
                <w:sz w:val="20"/>
                <w:szCs w:val="20"/>
                <w:lang w:val="da-DK"/>
              </w:rPr>
            </w:pPr>
            <w:r w:rsidRPr="008515EE">
              <w:rPr>
                <w:rFonts w:ascii="Arial Narrow" w:hAnsi="Arial Narrow"/>
                <w:sz w:val="20"/>
                <w:szCs w:val="20"/>
                <w:lang w:val="da-DK"/>
              </w:rPr>
              <w:t>Arter: Pimephales promelas (Storhodet ørekyte)</w:t>
            </w:r>
          </w:p>
        </w:tc>
      </w:tr>
      <w:tr w:rsidR="003E65EB" w:rsidRPr="00F2407A" w:rsidTr="002753A2">
        <w:tc>
          <w:tcPr>
            <w:tcW w:w="4606" w:type="dxa"/>
          </w:tcPr>
          <w:p w:rsidR="003E65EB" w:rsidRPr="00D4058B" w:rsidRDefault="00152D8D" w:rsidP="00152D8D">
            <w:pPr>
              <w:rPr>
                <w:rFonts w:ascii="Arial Narrow" w:hAnsi="Arial Narrow"/>
                <w:sz w:val="20"/>
                <w:szCs w:val="20"/>
                <w:lang w:val="da-DK"/>
              </w:rPr>
            </w:pPr>
            <w:r w:rsidRPr="00152D8D">
              <w:rPr>
                <w:rFonts w:ascii="Arial Narrow" w:hAnsi="Arial Narrow"/>
                <w:sz w:val="20"/>
                <w:szCs w:val="20"/>
                <w:lang w:val="da-DK"/>
              </w:rPr>
              <w:t>Toksisitet til dafnia og andre</w:t>
            </w:r>
            <w:r>
              <w:rPr>
                <w:rFonts w:ascii="Arial Narrow" w:hAnsi="Arial Narrow"/>
                <w:sz w:val="20"/>
                <w:szCs w:val="20"/>
                <w:lang w:val="da-DK"/>
              </w:rPr>
              <w:t xml:space="preserve"> </w:t>
            </w:r>
            <w:r w:rsidRPr="00152D8D">
              <w:rPr>
                <w:rFonts w:ascii="Arial Narrow" w:hAnsi="Arial Narrow"/>
                <w:sz w:val="20"/>
                <w:szCs w:val="20"/>
                <w:lang w:val="da-DK"/>
              </w:rPr>
              <w:t>virvelløse dyr som lever i</w:t>
            </w:r>
            <w:r>
              <w:rPr>
                <w:rFonts w:ascii="Arial Narrow" w:hAnsi="Arial Narrow"/>
                <w:sz w:val="20"/>
                <w:szCs w:val="20"/>
                <w:lang w:val="da-DK"/>
              </w:rPr>
              <w:t xml:space="preserve"> vann.</w:t>
            </w:r>
          </w:p>
        </w:tc>
        <w:tc>
          <w:tcPr>
            <w:tcW w:w="4606" w:type="dxa"/>
          </w:tcPr>
          <w:p w:rsidR="00152D8D" w:rsidRPr="00152D8D" w:rsidRDefault="00152D8D" w:rsidP="00152D8D">
            <w:pPr>
              <w:rPr>
                <w:rFonts w:ascii="Arial Narrow" w:hAnsi="Arial Narrow"/>
                <w:sz w:val="20"/>
                <w:szCs w:val="20"/>
                <w:lang w:val="da-DK"/>
              </w:rPr>
            </w:pPr>
            <w:r w:rsidRPr="00152D8D">
              <w:rPr>
                <w:rFonts w:ascii="Arial Narrow" w:hAnsi="Arial Narrow"/>
                <w:sz w:val="20"/>
                <w:szCs w:val="20"/>
                <w:lang w:val="da-DK"/>
              </w:rPr>
              <w:t>EC50: &gt; 1 - 10 mg/l</w:t>
            </w:r>
          </w:p>
          <w:p w:rsidR="00152D8D" w:rsidRPr="00152D8D" w:rsidRDefault="00152D8D" w:rsidP="00152D8D">
            <w:pPr>
              <w:rPr>
                <w:rFonts w:ascii="Arial Narrow" w:hAnsi="Arial Narrow"/>
                <w:sz w:val="20"/>
                <w:szCs w:val="20"/>
                <w:lang w:val="da-DK"/>
              </w:rPr>
            </w:pPr>
            <w:r w:rsidRPr="00152D8D">
              <w:rPr>
                <w:rFonts w:ascii="Arial Narrow" w:hAnsi="Arial Narrow"/>
                <w:sz w:val="20"/>
                <w:szCs w:val="20"/>
                <w:lang w:val="da-DK"/>
              </w:rPr>
              <w:t>Eksponeringstid: 48 t</w:t>
            </w:r>
          </w:p>
          <w:p w:rsidR="00152D8D" w:rsidRPr="00152D8D" w:rsidRDefault="00152D8D" w:rsidP="00152D8D">
            <w:pPr>
              <w:rPr>
                <w:rFonts w:ascii="Arial Narrow" w:hAnsi="Arial Narrow"/>
                <w:sz w:val="20"/>
                <w:szCs w:val="20"/>
                <w:lang w:val="da-DK"/>
              </w:rPr>
            </w:pPr>
            <w:r w:rsidRPr="00152D8D">
              <w:rPr>
                <w:rFonts w:ascii="Arial Narrow" w:hAnsi="Arial Narrow"/>
                <w:sz w:val="20"/>
                <w:szCs w:val="20"/>
                <w:lang w:val="da-DK"/>
              </w:rPr>
              <w:t>Arter: Daphnia magna</w:t>
            </w:r>
          </w:p>
          <w:p w:rsidR="003E65EB" w:rsidRPr="00D4058B" w:rsidRDefault="00152D8D" w:rsidP="00152D8D">
            <w:pPr>
              <w:rPr>
                <w:rFonts w:ascii="Arial Narrow" w:hAnsi="Arial Narrow"/>
                <w:sz w:val="20"/>
                <w:szCs w:val="20"/>
                <w:lang w:val="da-DK"/>
              </w:rPr>
            </w:pPr>
            <w:r w:rsidRPr="00152D8D">
              <w:rPr>
                <w:rFonts w:ascii="Arial Narrow" w:hAnsi="Arial Narrow"/>
                <w:sz w:val="20"/>
                <w:szCs w:val="20"/>
                <w:lang w:val="da-DK"/>
              </w:rPr>
              <w:t>Metode: OECD TG 202</w:t>
            </w:r>
          </w:p>
        </w:tc>
      </w:tr>
    </w:tbl>
    <w:p w:rsidR="003E65EB" w:rsidRDefault="003E65EB" w:rsidP="00FF7885">
      <w:pPr>
        <w:rPr>
          <w:rFonts w:ascii="Arial Narrow" w:hAnsi="Arial Narrow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779"/>
        <w:gridCol w:w="6283"/>
      </w:tblGrid>
      <w:tr w:rsidR="005C6436" w:rsidRPr="00666D9D" w:rsidTr="00C4505A">
        <w:tc>
          <w:tcPr>
            <w:tcW w:w="9212" w:type="dxa"/>
            <w:gridSpan w:val="2"/>
          </w:tcPr>
          <w:p w:rsidR="005C6436" w:rsidRPr="005C6436" w:rsidRDefault="005C6436" w:rsidP="00E53352">
            <w:pPr>
              <w:rPr>
                <w:rFonts w:ascii="Arial Narrow" w:hAnsi="Arial Narrow"/>
                <w:b/>
                <w:lang w:val="en-US"/>
              </w:rPr>
            </w:pPr>
            <w:r w:rsidRPr="005C6436">
              <w:rPr>
                <w:rFonts w:ascii="Arial Narrow" w:hAnsi="Arial Narrow"/>
                <w:b/>
                <w:lang w:val="en-US"/>
              </w:rPr>
              <w:t xml:space="preserve">12.2. </w:t>
            </w:r>
            <w:proofErr w:type="spellStart"/>
            <w:r w:rsidRPr="005C6436">
              <w:rPr>
                <w:rFonts w:ascii="Arial Narrow" w:hAnsi="Arial Narrow"/>
                <w:b/>
                <w:lang w:val="en-US"/>
              </w:rPr>
              <w:t>Persistens</w:t>
            </w:r>
            <w:proofErr w:type="spellEnd"/>
            <w:r w:rsidRPr="005C6436">
              <w:rPr>
                <w:rFonts w:ascii="Arial Narrow" w:hAnsi="Arial Narrow"/>
                <w:b/>
                <w:lang w:val="en-US"/>
              </w:rPr>
              <w:t xml:space="preserve"> </w:t>
            </w:r>
            <w:proofErr w:type="spellStart"/>
            <w:r w:rsidRPr="005C6436">
              <w:rPr>
                <w:rFonts w:ascii="Arial Narrow" w:hAnsi="Arial Narrow"/>
                <w:b/>
                <w:lang w:val="en-US"/>
              </w:rPr>
              <w:t>og</w:t>
            </w:r>
            <w:proofErr w:type="spellEnd"/>
            <w:r w:rsidRPr="005C6436">
              <w:rPr>
                <w:rFonts w:ascii="Arial Narrow" w:hAnsi="Arial Narrow"/>
                <w:b/>
                <w:lang w:val="en-US"/>
              </w:rPr>
              <w:t xml:space="preserve"> </w:t>
            </w:r>
            <w:proofErr w:type="spellStart"/>
            <w:r w:rsidRPr="005C6436">
              <w:rPr>
                <w:rFonts w:ascii="Arial Narrow" w:hAnsi="Arial Narrow"/>
                <w:b/>
                <w:lang w:val="en-US"/>
              </w:rPr>
              <w:t>nedbrytbarhet</w:t>
            </w:r>
            <w:proofErr w:type="spellEnd"/>
          </w:p>
        </w:tc>
      </w:tr>
      <w:tr w:rsidR="00666D9D" w:rsidRPr="00395769" w:rsidTr="005C6436">
        <w:tc>
          <w:tcPr>
            <w:tcW w:w="2802" w:type="dxa"/>
          </w:tcPr>
          <w:p w:rsidR="00666D9D" w:rsidRPr="005C6436" w:rsidRDefault="00666D9D" w:rsidP="00FF788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C6436">
              <w:rPr>
                <w:rFonts w:ascii="Arial Narrow" w:hAnsi="Arial Narrow"/>
                <w:b/>
                <w:sz w:val="20"/>
                <w:szCs w:val="20"/>
              </w:rPr>
              <w:t>Biologisk oksygenforbruk (BOD)</w:t>
            </w:r>
          </w:p>
        </w:tc>
        <w:tc>
          <w:tcPr>
            <w:tcW w:w="6410" w:type="dxa"/>
          </w:tcPr>
          <w:p w:rsidR="00666D9D" w:rsidRPr="00666D9D" w:rsidRDefault="00666D9D" w:rsidP="00E53352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666D9D">
              <w:rPr>
                <w:rFonts w:ascii="Arial Narrow" w:hAnsi="Arial Narrow"/>
                <w:sz w:val="20"/>
                <w:szCs w:val="20"/>
                <w:lang w:val="en-US"/>
              </w:rPr>
              <w:t>Verdi: &gt; 60 %</w:t>
            </w:r>
          </w:p>
          <w:p w:rsidR="00666D9D" w:rsidRPr="00666D9D" w:rsidRDefault="00666D9D" w:rsidP="00E53352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666D9D">
              <w:rPr>
                <w:rFonts w:ascii="Arial Narrow" w:hAnsi="Arial Narrow"/>
                <w:sz w:val="20"/>
                <w:szCs w:val="20"/>
                <w:lang w:val="en-US"/>
              </w:rPr>
              <w:t>Testperiode</w:t>
            </w:r>
            <w:proofErr w:type="spellEnd"/>
            <w:r w:rsidRPr="00666D9D">
              <w:rPr>
                <w:rFonts w:ascii="Arial Narrow" w:hAnsi="Arial Narrow"/>
                <w:sz w:val="20"/>
                <w:szCs w:val="20"/>
                <w:lang w:val="en-US"/>
              </w:rPr>
              <w:t xml:space="preserve">: 28 </w:t>
            </w:r>
            <w:proofErr w:type="spellStart"/>
            <w:r w:rsidRPr="00666D9D">
              <w:rPr>
                <w:rFonts w:ascii="Arial Narrow" w:hAnsi="Arial Narrow"/>
                <w:sz w:val="20"/>
                <w:szCs w:val="20"/>
                <w:lang w:val="en-US"/>
              </w:rPr>
              <w:t>døgn</w:t>
            </w:r>
            <w:proofErr w:type="spellEnd"/>
          </w:p>
          <w:p w:rsidR="00666D9D" w:rsidRPr="00666D9D" w:rsidRDefault="00666D9D" w:rsidP="00E53352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666D9D">
              <w:rPr>
                <w:rFonts w:ascii="Arial Narrow" w:hAnsi="Arial Narrow"/>
                <w:sz w:val="20"/>
                <w:szCs w:val="20"/>
                <w:lang w:val="en-US"/>
              </w:rPr>
              <w:t>Testmetode</w:t>
            </w:r>
            <w:proofErr w:type="spellEnd"/>
            <w:r w:rsidRPr="00666D9D">
              <w:rPr>
                <w:rFonts w:ascii="Arial Narrow" w:hAnsi="Arial Narrow"/>
                <w:sz w:val="20"/>
                <w:szCs w:val="20"/>
                <w:lang w:val="en-US"/>
              </w:rPr>
              <w:t>: Closed Bottle Test (OECD 301D)</w:t>
            </w:r>
          </w:p>
        </w:tc>
      </w:tr>
      <w:tr w:rsidR="00666D9D" w:rsidRPr="00C43CC2" w:rsidTr="005C6436">
        <w:tc>
          <w:tcPr>
            <w:tcW w:w="2802" w:type="dxa"/>
          </w:tcPr>
          <w:p w:rsidR="00666D9D" w:rsidRPr="00416090" w:rsidRDefault="005C6436" w:rsidP="005C6436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Presistens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og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n</w:t>
            </w:r>
            <w:r w:rsidR="00666D9D">
              <w:rPr>
                <w:rFonts w:ascii="Arial Narrow" w:hAnsi="Arial Narrow"/>
                <w:b/>
                <w:sz w:val="20"/>
                <w:szCs w:val="20"/>
              </w:rPr>
              <w:t>edbrytbarhet</w:t>
            </w:r>
            <w:proofErr w:type="spellEnd"/>
          </w:p>
        </w:tc>
        <w:tc>
          <w:tcPr>
            <w:tcW w:w="6410" w:type="dxa"/>
          </w:tcPr>
          <w:p w:rsidR="00666D9D" w:rsidRPr="00E53352" w:rsidRDefault="00666D9D" w:rsidP="00E53352">
            <w:pPr>
              <w:rPr>
                <w:rFonts w:ascii="Arial Narrow" w:hAnsi="Arial Narrow"/>
                <w:sz w:val="20"/>
                <w:szCs w:val="20"/>
              </w:rPr>
            </w:pPr>
            <w:r w:rsidRPr="00E53352">
              <w:rPr>
                <w:rFonts w:ascii="Arial Narrow" w:hAnsi="Arial Narrow"/>
                <w:sz w:val="20"/>
                <w:szCs w:val="20"/>
              </w:rPr>
              <w:t>Produktet anses som lett biologisk nedbrytbart.</w:t>
            </w:r>
          </w:p>
          <w:p w:rsidR="00666D9D" w:rsidRPr="00E53352" w:rsidRDefault="00666D9D" w:rsidP="00E53352">
            <w:pPr>
              <w:rPr>
                <w:rFonts w:ascii="Arial Narrow" w:hAnsi="Arial Narrow"/>
                <w:sz w:val="20"/>
                <w:szCs w:val="20"/>
              </w:rPr>
            </w:pPr>
            <w:r w:rsidRPr="00E53352">
              <w:rPr>
                <w:rFonts w:ascii="Arial Narrow" w:hAnsi="Arial Narrow"/>
                <w:sz w:val="20"/>
                <w:szCs w:val="20"/>
              </w:rPr>
              <w:t xml:space="preserve">De </w:t>
            </w:r>
            <w:proofErr w:type="spellStart"/>
            <w:r w:rsidRPr="00E53352">
              <w:rPr>
                <w:rFonts w:ascii="Arial Narrow" w:hAnsi="Arial Narrow"/>
                <w:sz w:val="20"/>
                <w:szCs w:val="20"/>
              </w:rPr>
              <w:t>overflateakive</w:t>
            </w:r>
            <w:proofErr w:type="spellEnd"/>
            <w:r w:rsidRPr="00E53352">
              <w:rPr>
                <w:rFonts w:ascii="Arial Narrow" w:hAnsi="Arial Narrow"/>
                <w:sz w:val="20"/>
                <w:szCs w:val="20"/>
              </w:rPr>
              <w:t xml:space="preserve"> stoffene som inngår i denne blandingen oppfyller kriteriene</w:t>
            </w:r>
          </w:p>
          <w:p w:rsidR="00666D9D" w:rsidRPr="00E53352" w:rsidRDefault="00666D9D" w:rsidP="00E53352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E53352">
              <w:rPr>
                <w:rFonts w:ascii="Arial Narrow" w:hAnsi="Arial Narrow"/>
                <w:sz w:val="20"/>
                <w:szCs w:val="20"/>
              </w:rPr>
              <w:t>for</w:t>
            </w:r>
            <w:proofErr w:type="gramEnd"/>
            <w:r w:rsidRPr="00E53352">
              <w:rPr>
                <w:rFonts w:ascii="Arial Narrow" w:hAnsi="Arial Narrow"/>
                <w:sz w:val="20"/>
                <w:szCs w:val="20"/>
              </w:rPr>
              <w:t xml:space="preserve"> biologisk nedbrytning i EU regulativ nr. 648/2004 som omhandler vaske</w:t>
            </w:r>
            <w:r w:rsidR="0041724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53352">
              <w:rPr>
                <w:rFonts w:ascii="Arial Narrow" w:hAnsi="Arial Narrow"/>
                <w:sz w:val="20"/>
                <w:szCs w:val="20"/>
              </w:rPr>
              <w:t>-og</w:t>
            </w:r>
          </w:p>
          <w:p w:rsidR="00666D9D" w:rsidRPr="00542E9F" w:rsidRDefault="00666D9D" w:rsidP="00E53352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gramStart"/>
            <w:r w:rsidRPr="00E53352">
              <w:rPr>
                <w:rFonts w:ascii="Arial Narrow" w:hAnsi="Arial Narrow"/>
                <w:sz w:val="20"/>
                <w:szCs w:val="20"/>
              </w:rPr>
              <w:t>re</w:t>
            </w:r>
            <w:r w:rsidR="0041724F">
              <w:rPr>
                <w:rFonts w:ascii="Arial Narrow" w:hAnsi="Arial Narrow"/>
                <w:sz w:val="20"/>
                <w:szCs w:val="20"/>
              </w:rPr>
              <w:t>n</w:t>
            </w:r>
            <w:r w:rsidRPr="00E53352">
              <w:rPr>
                <w:rFonts w:ascii="Arial Narrow" w:hAnsi="Arial Narrow"/>
                <w:sz w:val="20"/>
                <w:szCs w:val="20"/>
              </w:rPr>
              <w:t>gjøringsmidler</w:t>
            </w:r>
            <w:proofErr w:type="gramEnd"/>
            <w:r w:rsidRPr="00E53352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5C6436" w:rsidRPr="005E658B" w:rsidTr="00C4505A">
        <w:tc>
          <w:tcPr>
            <w:tcW w:w="9212" w:type="dxa"/>
            <w:gridSpan w:val="2"/>
          </w:tcPr>
          <w:p w:rsidR="005C6436" w:rsidRPr="005C6436" w:rsidRDefault="005C6436" w:rsidP="00FF788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12.3. </w:t>
            </w:r>
            <w:proofErr w:type="spellStart"/>
            <w:r>
              <w:rPr>
                <w:rFonts w:ascii="Arial Narrow" w:hAnsi="Arial Narrow"/>
                <w:b/>
              </w:rPr>
              <w:t>Bioakkumulerinsevne</w:t>
            </w:r>
            <w:proofErr w:type="spellEnd"/>
          </w:p>
        </w:tc>
      </w:tr>
      <w:tr w:rsidR="00666D9D" w:rsidRPr="005E658B" w:rsidTr="005C6436">
        <w:tc>
          <w:tcPr>
            <w:tcW w:w="2802" w:type="dxa"/>
          </w:tcPr>
          <w:p w:rsidR="00666D9D" w:rsidRPr="00542E9F" w:rsidRDefault="005C6436" w:rsidP="005C643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lastRenderedPageBreak/>
              <w:t>Biokkumuleringsevne</w:t>
            </w:r>
            <w:proofErr w:type="spellEnd"/>
          </w:p>
        </w:tc>
        <w:tc>
          <w:tcPr>
            <w:tcW w:w="6410" w:type="dxa"/>
          </w:tcPr>
          <w:p w:rsidR="00666D9D" w:rsidRPr="005E658B" w:rsidRDefault="005C6436" w:rsidP="005C643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Produktet forventes ikke å </w:t>
            </w:r>
            <w:proofErr w:type="spellStart"/>
            <w:r w:rsidR="00666D9D" w:rsidRPr="005E658B">
              <w:rPr>
                <w:rFonts w:ascii="Arial Narrow" w:hAnsi="Arial Narrow"/>
                <w:sz w:val="20"/>
                <w:szCs w:val="20"/>
              </w:rPr>
              <w:t>bioakkumuler</w:t>
            </w:r>
            <w:r>
              <w:rPr>
                <w:rFonts w:ascii="Arial Narrow" w:hAnsi="Arial Narrow"/>
                <w:sz w:val="20"/>
                <w:szCs w:val="20"/>
              </w:rPr>
              <w:t>e</w:t>
            </w:r>
            <w:proofErr w:type="spellEnd"/>
            <w:r w:rsidR="00666D9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5C6436" w:rsidRPr="005E658B" w:rsidTr="00C4505A">
        <w:tc>
          <w:tcPr>
            <w:tcW w:w="9212" w:type="dxa"/>
            <w:gridSpan w:val="2"/>
          </w:tcPr>
          <w:p w:rsidR="005C6436" w:rsidRPr="005C6436" w:rsidRDefault="005C6436" w:rsidP="00FF7885">
            <w:pPr>
              <w:rPr>
                <w:rFonts w:ascii="Arial Narrow" w:hAnsi="Arial Narrow"/>
                <w:b/>
              </w:rPr>
            </w:pPr>
            <w:r w:rsidRPr="005C6436">
              <w:rPr>
                <w:rFonts w:ascii="Arial Narrow" w:hAnsi="Arial Narrow"/>
                <w:b/>
              </w:rPr>
              <w:t>12.4. Mobilitet i jord</w:t>
            </w:r>
          </w:p>
        </w:tc>
      </w:tr>
      <w:tr w:rsidR="00666D9D" w:rsidRPr="005E658B" w:rsidTr="005C6436">
        <w:tc>
          <w:tcPr>
            <w:tcW w:w="2802" w:type="dxa"/>
          </w:tcPr>
          <w:p w:rsidR="00666D9D" w:rsidRPr="005E658B" w:rsidRDefault="00666D9D" w:rsidP="00FF7885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Mobilitet</w:t>
            </w:r>
          </w:p>
        </w:tc>
        <w:tc>
          <w:tcPr>
            <w:tcW w:w="6410" w:type="dxa"/>
          </w:tcPr>
          <w:p w:rsidR="00666D9D" w:rsidRPr="005E658B" w:rsidRDefault="00666D9D" w:rsidP="00FF788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Produktet er flytende og fullstendig løselig i vann.</w:t>
            </w:r>
          </w:p>
        </w:tc>
      </w:tr>
      <w:tr w:rsidR="005C6436" w:rsidRPr="005E658B" w:rsidTr="00C4505A">
        <w:tc>
          <w:tcPr>
            <w:tcW w:w="9212" w:type="dxa"/>
            <w:gridSpan w:val="2"/>
          </w:tcPr>
          <w:p w:rsidR="005C6436" w:rsidRPr="005C6436" w:rsidRDefault="005C6436" w:rsidP="00F279F5">
            <w:pPr>
              <w:rPr>
                <w:rFonts w:ascii="Arial Narrow" w:hAnsi="Arial Narrow"/>
                <w:b/>
              </w:rPr>
            </w:pPr>
            <w:r w:rsidRPr="005C6436">
              <w:rPr>
                <w:rFonts w:ascii="Arial Narrow" w:hAnsi="Arial Narrow"/>
                <w:b/>
              </w:rPr>
              <w:t xml:space="preserve">12.5. Resultater av PBT og </w:t>
            </w:r>
            <w:proofErr w:type="spellStart"/>
            <w:r w:rsidRPr="005C6436">
              <w:rPr>
                <w:rFonts w:ascii="Arial Narrow" w:hAnsi="Arial Narrow"/>
                <w:b/>
              </w:rPr>
              <w:t>vPvB</w:t>
            </w:r>
            <w:proofErr w:type="spellEnd"/>
            <w:r w:rsidRPr="005C6436">
              <w:rPr>
                <w:rFonts w:ascii="Arial Narrow" w:hAnsi="Arial Narrow"/>
                <w:b/>
              </w:rPr>
              <w:t xml:space="preserve"> vurdering</w:t>
            </w:r>
          </w:p>
        </w:tc>
      </w:tr>
      <w:tr w:rsidR="005C6436" w:rsidRPr="005E658B" w:rsidTr="005C6436">
        <w:tc>
          <w:tcPr>
            <w:tcW w:w="2802" w:type="dxa"/>
          </w:tcPr>
          <w:p w:rsidR="005C6436" w:rsidRPr="005E658B" w:rsidRDefault="005C6436" w:rsidP="00FF7885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PBT /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vPvB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vurdering</w:t>
            </w:r>
          </w:p>
        </w:tc>
        <w:tc>
          <w:tcPr>
            <w:tcW w:w="6410" w:type="dxa"/>
          </w:tcPr>
          <w:p w:rsidR="005C6436" w:rsidRPr="005E658B" w:rsidRDefault="005C6436" w:rsidP="00F279F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Ikke utført</w:t>
            </w:r>
            <w:r w:rsidR="006F5A08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5C6436" w:rsidRPr="005E658B" w:rsidTr="00C4505A">
        <w:tc>
          <w:tcPr>
            <w:tcW w:w="9212" w:type="dxa"/>
            <w:gridSpan w:val="2"/>
          </w:tcPr>
          <w:p w:rsidR="005C6436" w:rsidRPr="005C6436" w:rsidRDefault="005C6436" w:rsidP="00F279F5">
            <w:pPr>
              <w:rPr>
                <w:rFonts w:ascii="Arial Narrow" w:hAnsi="Arial Narrow"/>
                <w:b/>
              </w:rPr>
            </w:pPr>
            <w:r w:rsidRPr="005C6436">
              <w:rPr>
                <w:rFonts w:ascii="Arial Narrow" w:hAnsi="Arial Narrow"/>
                <w:b/>
              </w:rPr>
              <w:t>12.6. Andre skadevirkninger</w:t>
            </w:r>
          </w:p>
        </w:tc>
      </w:tr>
      <w:tr w:rsidR="00666D9D" w:rsidRPr="005E658B" w:rsidTr="005C6436">
        <w:tc>
          <w:tcPr>
            <w:tcW w:w="2802" w:type="dxa"/>
          </w:tcPr>
          <w:p w:rsidR="00666D9D" w:rsidRDefault="00666D9D" w:rsidP="00FF7885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Annen informasjon</w:t>
            </w:r>
          </w:p>
        </w:tc>
        <w:tc>
          <w:tcPr>
            <w:tcW w:w="6410" w:type="dxa"/>
          </w:tcPr>
          <w:p w:rsidR="006F5A08" w:rsidRDefault="006F5A08" w:rsidP="00FF7885">
            <w:pPr>
              <w:rPr>
                <w:rFonts w:ascii="Arial Narrow" w:hAnsi="Arial Narrow"/>
                <w:sz w:val="20"/>
                <w:szCs w:val="20"/>
              </w:rPr>
            </w:pPr>
            <w:r w:rsidRPr="006F5A08">
              <w:rPr>
                <w:rFonts w:ascii="Arial Narrow" w:hAnsi="Arial Narrow"/>
                <w:sz w:val="20"/>
                <w:szCs w:val="20"/>
              </w:rPr>
              <w:t>Forhindre utslipp til kloakk, vassdrag eller grunn.</w:t>
            </w:r>
          </w:p>
        </w:tc>
      </w:tr>
    </w:tbl>
    <w:p w:rsidR="00416090" w:rsidRDefault="00416090" w:rsidP="00FF7885">
      <w:pPr>
        <w:rPr>
          <w:rFonts w:ascii="Arial Narrow" w:hAnsi="Arial Narrow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F358C" w:rsidTr="001F358C">
        <w:tc>
          <w:tcPr>
            <w:tcW w:w="9212" w:type="dxa"/>
          </w:tcPr>
          <w:p w:rsidR="001F358C" w:rsidRPr="006F5A08" w:rsidRDefault="006F5A08" w:rsidP="006F5A0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Avsnitt 13: Disponering</w:t>
            </w:r>
          </w:p>
        </w:tc>
      </w:tr>
    </w:tbl>
    <w:p w:rsidR="001F358C" w:rsidRDefault="001F358C" w:rsidP="00FF7885">
      <w:pPr>
        <w:rPr>
          <w:rFonts w:ascii="Arial Narrow" w:hAnsi="Arial Narrow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09"/>
        <w:gridCol w:w="6853"/>
      </w:tblGrid>
      <w:tr w:rsidR="006F5A08" w:rsidTr="00C4505A">
        <w:tc>
          <w:tcPr>
            <w:tcW w:w="9212" w:type="dxa"/>
            <w:gridSpan w:val="2"/>
          </w:tcPr>
          <w:p w:rsidR="006F5A08" w:rsidRPr="006F5A08" w:rsidRDefault="006F5A08" w:rsidP="0043773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13.1. Avfallsbehandlingsmetoder</w:t>
            </w:r>
          </w:p>
        </w:tc>
      </w:tr>
      <w:tr w:rsidR="006F5A08" w:rsidTr="006F5A08">
        <w:tc>
          <w:tcPr>
            <w:tcW w:w="2235" w:type="dxa"/>
          </w:tcPr>
          <w:p w:rsidR="006F5A08" w:rsidRDefault="006F5A08" w:rsidP="006F5A0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F5A08">
              <w:rPr>
                <w:rFonts w:ascii="Arial Narrow" w:hAnsi="Arial Narrow"/>
                <w:b/>
                <w:sz w:val="20"/>
                <w:szCs w:val="20"/>
              </w:rPr>
              <w:t>Egnede metoder til fjerning av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6F5A08">
              <w:rPr>
                <w:rFonts w:ascii="Arial Narrow" w:hAnsi="Arial Narrow"/>
                <w:b/>
                <w:sz w:val="20"/>
                <w:szCs w:val="20"/>
              </w:rPr>
              <w:t>kjemikaliet</w:t>
            </w:r>
            <w:proofErr w:type="spellEnd"/>
          </w:p>
        </w:tc>
        <w:tc>
          <w:tcPr>
            <w:tcW w:w="6977" w:type="dxa"/>
          </w:tcPr>
          <w:p w:rsidR="006F5A08" w:rsidRDefault="006F5A08" w:rsidP="006F5A08">
            <w:pPr>
              <w:rPr>
                <w:rFonts w:ascii="Arial Narrow" w:hAnsi="Arial Narrow"/>
                <w:sz w:val="20"/>
                <w:szCs w:val="20"/>
              </w:rPr>
            </w:pPr>
            <w:r w:rsidRPr="006F5A08">
              <w:rPr>
                <w:rFonts w:ascii="Arial Narrow" w:hAnsi="Arial Narrow"/>
                <w:sz w:val="20"/>
                <w:szCs w:val="20"/>
              </w:rPr>
              <w:t>Leveres som farlig avfall til godkjent behandler eller innsamler. Koden for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F5A08">
              <w:rPr>
                <w:rFonts w:ascii="Arial Narrow" w:hAnsi="Arial Narrow"/>
                <w:sz w:val="20"/>
                <w:szCs w:val="20"/>
              </w:rPr>
              <w:t>farlig avfall (EAL-kode) er veiledende. Bruker må selv angi riktig EAL-kode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F5A08">
              <w:rPr>
                <w:rFonts w:ascii="Arial Narrow" w:hAnsi="Arial Narrow"/>
                <w:sz w:val="20"/>
                <w:szCs w:val="20"/>
              </w:rPr>
              <w:t>hvis bruksområdet avviker.</w:t>
            </w:r>
          </w:p>
        </w:tc>
      </w:tr>
      <w:tr w:rsidR="006F5A08" w:rsidTr="006F5A08">
        <w:tc>
          <w:tcPr>
            <w:tcW w:w="2235" w:type="dxa"/>
          </w:tcPr>
          <w:p w:rsidR="006F5A08" w:rsidRDefault="006F5A08" w:rsidP="006F5A0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Produktet er </w:t>
            </w:r>
            <w:r w:rsidRPr="006F5A08">
              <w:rPr>
                <w:rFonts w:ascii="Arial Narrow" w:hAnsi="Arial Narrow"/>
                <w:b/>
                <w:sz w:val="20"/>
                <w:szCs w:val="20"/>
              </w:rPr>
              <w:t>klassifisert som farlig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6F5A08">
              <w:rPr>
                <w:rFonts w:ascii="Arial Narrow" w:hAnsi="Arial Narrow"/>
                <w:b/>
                <w:sz w:val="20"/>
                <w:szCs w:val="20"/>
              </w:rPr>
              <w:t>avfall</w:t>
            </w:r>
            <w:r>
              <w:rPr>
                <w:rFonts w:ascii="Arial Narrow" w:hAnsi="Arial Narrow"/>
                <w:b/>
                <w:sz w:val="20"/>
                <w:szCs w:val="20"/>
              </w:rPr>
              <w:tab/>
            </w:r>
          </w:p>
        </w:tc>
        <w:tc>
          <w:tcPr>
            <w:tcW w:w="6977" w:type="dxa"/>
          </w:tcPr>
          <w:p w:rsidR="006F5A08" w:rsidRDefault="006F5A08" w:rsidP="006F5A0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Ja.</w:t>
            </w:r>
          </w:p>
        </w:tc>
      </w:tr>
      <w:tr w:rsidR="00612C43" w:rsidTr="006F5A08">
        <w:tc>
          <w:tcPr>
            <w:tcW w:w="2235" w:type="dxa"/>
          </w:tcPr>
          <w:p w:rsidR="00612C43" w:rsidRPr="00C43C4B" w:rsidRDefault="00612C43" w:rsidP="00437733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Avfallskode EAL</w:t>
            </w:r>
          </w:p>
        </w:tc>
        <w:tc>
          <w:tcPr>
            <w:tcW w:w="6977" w:type="dxa"/>
          </w:tcPr>
          <w:p w:rsidR="00612C43" w:rsidRPr="00C43C4B" w:rsidRDefault="00FD2B2D" w:rsidP="0043773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EAL: </w:t>
            </w:r>
            <w:r w:rsidR="00612C43">
              <w:rPr>
                <w:rFonts w:ascii="Arial Narrow" w:hAnsi="Arial Narrow"/>
                <w:sz w:val="20"/>
                <w:szCs w:val="20"/>
              </w:rPr>
              <w:t xml:space="preserve">0706 Avfall fra PBDB av fettstoffer, </w:t>
            </w:r>
            <w:r>
              <w:rPr>
                <w:rFonts w:ascii="Arial Narrow" w:hAnsi="Arial Narrow"/>
                <w:sz w:val="20"/>
                <w:szCs w:val="20"/>
              </w:rPr>
              <w:t xml:space="preserve">smøremidler, </w:t>
            </w:r>
            <w:r w:rsidR="00612C43">
              <w:rPr>
                <w:rFonts w:ascii="Arial Narrow" w:hAnsi="Arial Narrow"/>
                <w:sz w:val="20"/>
                <w:szCs w:val="20"/>
              </w:rPr>
              <w:t>såpe, rengjøringsmidler, desinfeksjonsmidler og kosmetikk.</w:t>
            </w:r>
          </w:p>
        </w:tc>
      </w:tr>
      <w:tr w:rsidR="006F5A08" w:rsidTr="006F5A08">
        <w:tc>
          <w:tcPr>
            <w:tcW w:w="2235" w:type="dxa"/>
          </w:tcPr>
          <w:p w:rsidR="006F5A08" w:rsidRDefault="0091315D" w:rsidP="006F5A0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NORSAS</w:t>
            </w:r>
          </w:p>
        </w:tc>
        <w:tc>
          <w:tcPr>
            <w:tcW w:w="6977" w:type="dxa"/>
          </w:tcPr>
          <w:p w:rsidR="006F5A08" w:rsidRDefault="0091315D" w:rsidP="00C43C4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7133 </w:t>
            </w:r>
            <w:r w:rsidR="006F5A08" w:rsidRPr="006F5A08">
              <w:rPr>
                <w:rFonts w:ascii="Arial Narrow" w:hAnsi="Arial Narrow"/>
                <w:sz w:val="20"/>
                <w:szCs w:val="20"/>
              </w:rPr>
              <w:t>Rengjøringsmidler</w:t>
            </w:r>
            <w:r w:rsidR="006F5A08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1F358C" w:rsidTr="006F5A08">
        <w:tc>
          <w:tcPr>
            <w:tcW w:w="2235" w:type="dxa"/>
          </w:tcPr>
          <w:p w:rsidR="001F358C" w:rsidRPr="00C43C4B" w:rsidRDefault="00C43C4B" w:rsidP="0091315D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Egnede metoder til fjerning av </w:t>
            </w:r>
            <w:r w:rsidR="0091315D">
              <w:rPr>
                <w:rFonts w:ascii="Arial Narrow" w:hAnsi="Arial Narrow"/>
                <w:b/>
                <w:sz w:val="20"/>
                <w:szCs w:val="20"/>
              </w:rPr>
              <w:t>produktet</w:t>
            </w:r>
          </w:p>
        </w:tc>
        <w:tc>
          <w:tcPr>
            <w:tcW w:w="6977" w:type="dxa"/>
          </w:tcPr>
          <w:p w:rsidR="001F358C" w:rsidRPr="00C43C4B" w:rsidRDefault="00C43C4B" w:rsidP="00C43C4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Små mengder</w:t>
            </w:r>
            <w:r w:rsidR="00033C6A">
              <w:rPr>
                <w:rFonts w:ascii="Arial Narrow" w:hAnsi="Arial Narrow"/>
                <w:sz w:val="20"/>
                <w:szCs w:val="20"/>
              </w:rPr>
              <w:t xml:space="preserve"> fortynnes med vann og</w:t>
            </w:r>
            <w:r>
              <w:rPr>
                <w:rFonts w:ascii="Arial Narrow" w:hAnsi="Arial Narrow"/>
                <w:sz w:val="20"/>
                <w:szCs w:val="20"/>
              </w:rPr>
              <w:t xml:space="preserve"> skylles vek</w:t>
            </w:r>
            <w:r w:rsidR="00033C6A">
              <w:rPr>
                <w:rFonts w:ascii="Arial Narrow" w:hAnsi="Arial Narrow"/>
                <w:sz w:val="20"/>
                <w:szCs w:val="20"/>
              </w:rPr>
              <w:t>k. Større mengder samles opp</w:t>
            </w:r>
            <w:r>
              <w:rPr>
                <w:rFonts w:ascii="Arial Narrow" w:hAnsi="Arial Narrow"/>
                <w:sz w:val="20"/>
                <w:szCs w:val="20"/>
              </w:rPr>
              <w:t>. Restene leveres til depo</w:t>
            </w:r>
            <w:r w:rsidR="006F5A08">
              <w:rPr>
                <w:rFonts w:ascii="Arial Narrow" w:hAnsi="Arial Narrow"/>
                <w:sz w:val="20"/>
                <w:szCs w:val="20"/>
              </w:rPr>
              <w:t>ni for destruering.</w:t>
            </w:r>
          </w:p>
        </w:tc>
      </w:tr>
    </w:tbl>
    <w:p w:rsidR="001F358C" w:rsidRDefault="001F358C" w:rsidP="00FF7885">
      <w:pPr>
        <w:rPr>
          <w:rFonts w:ascii="Arial Narrow" w:hAnsi="Arial Narrow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3C4B" w:rsidRPr="00C43C4B" w:rsidTr="00C43C4B">
        <w:tc>
          <w:tcPr>
            <w:tcW w:w="9212" w:type="dxa"/>
          </w:tcPr>
          <w:p w:rsidR="00C43C4B" w:rsidRPr="0091315D" w:rsidRDefault="0091315D" w:rsidP="0091315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Avsnitt 14: Transportopplysninger</w:t>
            </w:r>
          </w:p>
        </w:tc>
      </w:tr>
    </w:tbl>
    <w:p w:rsidR="00C43C4B" w:rsidRDefault="00C43C4B" w:rsidP="00FF7885">
      <w:pPr>
        <w:rPr>
          <w:rFonts w:ascii="Arial Narrow" w:hAnsi="Arial Narrow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34"/>
        <w:gridCol w:w="7128"/>
      </w:tblGrid>
      <w:tr w:rsidR="0091315D" w:rsidTr="00C4505A">
        <w:tc>
          <w:tcPr>
            <w:tcW w:w="9212" w:type="dxa"/>
            <w:gridSpan w:val="2"/>
          </w:tcPr>
          <w:p w:rsidR="0091315D" w:rsidRPr="0091315D" w:rsidRDefault="0091315D" w:rsidP="00FF7885">
            <w:pPr>
              <w:rPr>
                <w:rFonts w:ascii="Arial Narrow" w:hAnsi="Arial Narrow"/>
                <w:b/>
              </w:rPr>
            </w:pPr>
            <w:r w:rsidRPr="0091315D">
              <w:rPr>
                <w:rFonts w:ascii="Arial Narrow" w:hAnsi="Arial Narrow"/>
                <w:b/>
              </w:rPr>
              <w:t>14.1. UN-nummer</w:t>
            </w:r>
          </w:p>
        </w:tc>
      </w:tr>
      <w:tr w:rsidR="00244A9A" w:rsidTr="00244A9A">
        <w:tc>
          <w:tcPr>
            <w:tcW w:w="1951" w:type="dxa"/>
          </w:tcPr>
          <w:p w:rsidR="00244A9A" w:rsidRPr="00244A9A" w:rsidRDefault="00244A9A" w:rsidP="0091315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44A9A">
              <w:rPr>
                <w:rFonts w:ascii="Arial Narrow" w:hAnsi="Arial Narrow"/>
                <w:b/>
                <w:sz w:val="20"/>
                <w:szCs w:val="20"/>
              </w:rPr>
              <w:t>Fa</w:t>
            </w:r>
            <w:r w:rsidR="0091315D">
              <w:rPr>
                <w:rFonts w:ascii="Arial Narrow" w:hAnsi="Arial Narrow"/>
                <w:b/>
                <w:sz w:val="20"/>
                <w:szCs w:val="20"/>
              </w:rPr>
              <w:t>rlig gods</w:t>
            </w:r>
          </w:p>
        </w:tc>
        <w:tc>
          <w:tcPr>
            <w:tcW w:w="7261" w:type="dxa"/>
          </w:tcPr>
          <w:p w:rsidR="00244A9A" w:rsidRPr="00244A9A" w:rsidRDefault="00430B06" w:rsidP="0091315D">
            <w:pPr>
              <w:rPr>
                <w:rFonts w:ascii="Arial Narrow" w:hAnsi="Arial Narrow"/>
                <w:sz w:val="20"/>
                <w:szCs w:val="20"/>
              </w:rPr>
            </w:pPr>
            <w:r w:rsidRPr="00430B06">
              <w:rPr>
                <w:rFonts w:ascii="Arial Narrow" w:hAnsi="Arial Narrow"/>
                <w:sz w:val="20"/>
                <w:szCs w:val="20"/>
              </w:rPr>
              <w:t>Ikke farlig gods i forbindelse med transport under ADR, RID, IMDG og IATA/ICAO regler.</w:t>
            </w:r>
          </w:p>
        </w:tc>
      </w:tr>
      <w:tr w:rsidR="0091315D" w:rsidTr="00C4505A">
        <w:tc>
          <w:tcPr>
            <w:tcW w:w="9212" w:type="dxa"/>
            <w:gridSpan w:val="2"/>
          </w:tcPr>
          <w:p w:rsidR="0091315D" w:rsidRPr="0091315D" w:rsidRDefault="0091315D" w:rsidP="006409D3">
            <w:pPr>
              <w:rPr>
                <w:rFonts w:ascii="Arial Narrow" w:hAnsi="Arial Narrow"/>
                <w:b/>
              </w:rPr>
            </w:pPr>
            <w:r w:rsidRPr="0091315D">
              <w:rPr>
                <w:rFonts w:ascii="Arial Narrow" w:hAnsi="Arial Narrow"/>
                <w:b/>
              </w:rPr>
              <w:t xml:space="preserve">14.2. UN </w:t>
            </w:r>
            <w:r w:rsidR="006409D3">
              <w:rPr>
                <w:rFonts w:ascii="Arial Narrow" w:hAnsi="Arial Narrow"/>
                <w:b/>
              </w:rPr>
              <w:t>forsendelses</w:t>
            </w:r>
            <w:r w:rsidRPr="0091315D">
              <w:rPr>
                <w:rFonts w:ascii="Arial Narrow" w:hAnsi="Arial Narrow"/>
                <w:b/>
              </w:rPr>
              <w:t>navn</w:t>
            </w:r>
          </w:p>
        </w:tc>
      </w:tr>
      <w:tr w:rsidR="0091315D" w:rsidTr="00244A9A">
        <w:tc>
          <w:tcPr>
            <w:tcW w:w="1951" w:type="dxa"/>
          </w:tcPr>
          <w:p w:rsidR="0091315D" w:rsidRPr="00244A9A" w:rsidRDefault="0091315D" w:rsidP="0091315D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Kommentar</w:t>
            </w:r>
          </w:p>
        </w:tc>
        <w:tc>
          <w:tcPr>
            <w:tcW w:w="7261" w:type="dxa"/>
          </w:tcPr>
          <w:p w:rsidR="0091315D" w:rsidRPr="0091315D" w:rsidRDefault="0091315D" w:rsidP="0091315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Ikke relevant.</w:t>
            </w:r>
          </w:p>
        </w:tc>
      </w:tr>
      <w:tr w:rsidR="0091315D" w:rsidTr="00C4505A">
        <w:tc>
          <w:tcPr>
            <w:tcW w:w="9212" w:type="dxa"/>
            <w:gridSpan w:val="2"/>
          </w:tcPr>
          <w:p w:rsidR="0091315D" w:rsidRPr="0091315D" w:rsidRDefault="006409D3" w:rsidP="0091315D">
            <w:pPr>
              <w:rPr>
                <w:rFonts w:ascii="Arial Narrow" w:hAnsi="Arial Narrow"/>
                <w:b/>
              </w:rPr>
            </w:pPr>
            <w:r w:rsidRPr="006409D3">
              <w:rPr>
                <w:rFonts w:ascii="Arial Narrow" w:hAnsi="Arial Narrow"/>
                <w:b/>
              </w:rPr>
              <w:t>14.3. Transport fareklasse</w:t>
            </w:r>
          </w:p>
        </w:tc>
      </w:tr>
      <w:tr w:rsidR="0091315D" w:rsidTr="00244A9A">
        <w:tc>
          <w:tcPr>
            <w:tcW w:w="1951" w:type="dxa"/>
          </w:tcPr>
          <w:p w:rsidR="0091315D" w:rsidRPr="00244A9A" w:rsidRDefault="0091315D" w:rsidP="00C4505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Kommentar</w:t>
            </w:r>
          </w:p>
        </w:tc>
        <w:tc>
          <w:tcPr>
            <w:tcW w:w="7261" w:type="dxa"/>
          </w:tcPr>
          <w:p w:rsidR="0091315D" w:rsidRPr="0091315D" w:rsidRDefault="0091315D" w:rsidP="00C4505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Ikke relevant.</w:t>
            </w:r>
          </w:p>
        </w:tc>
      </w:tr>
      <w:tr w:rsidR="0091315D" w:rsidTr="00C4505A">
        <w:tc>
          <w:tcPr>
            <w:tcW w:w="9212" w:type="dxa"/>
            <w:gridSpan w:val="2"/>
          </w:tcPr>
          <w:p w:rsidR="0091315D" w:rsidRPr="0091315D" w:rsidRDefault="006409D3" w:rsidP="0091315D">
            <w:pPr>
              <w:rPr>
                <w:rFonts w:ascii="Arial Narrow" w:hAnsi="Arial Narrow"/>
                <w:b/>
              </w:rPr>
            </w:pPr>
            <w:r w:rsidRPr="006409D3">
              <w:rPr>
                <w:rFonts w:ascii="Arial Narrow" w:hAnsi="Arial Narrow"/>
                <w:b/>
              </w:rPr>
              <w:t>14.4. Emballasjegruppe</w:t>
            </w:r>
          </w:p>
        </w:tc>
      </w:tr>
      <w:tr w:rsidR="0091315D" w:rsidTr="00244A9A">
        <w:tc>
          <w:tcPr>
            <w:tcW w:w="1951" w:type="dxa"/>
          </w:tcPr>
          <w:p w:rsidR="0091315D" w:rsidRPr="00244A9A" w:rsidRDefault="0091315D" w:rsidP="00C4505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Kommentar</w:t>
            </w:r>
          </w:p>
        </w:tc>
        <w:tc>
          <w:tcPr>
            <w:tcW w:w="7261" w:type="dxa"/>
          </w:tcPr>
          <w:p w:rsidR="0091315D" w:rsidRPr="0091315D" w:rsidRDefault="0091315D" w:rsidP="00C4505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Ikke relevant.</w:t>
            </w:r>
          </w:p>
        </w:tc>
      </w:tr>
      <w:tr w:rsidR="006409D3" w:rsidRPr="0091315D" w:rsidTr="00C4505A">
        <w:tc>
          <w:tcPr>
            <w:tcW w:w="9212" w:type="dxa"/>
            <w:gridSpan w:val="2"/>
          </w:tcPr>
          <w:p w:rsidR="006409D3" w:rsidRPr="006409D3" w:rsidRDefault="006409D3" w:rsidP="0091315D">
            <w:pPr>
              <w:rPr>
                <w:rFonts w:ascii="Arial Narrow" w:hAnsi="Arial Narrow"/>
                <w:b/>
              </w:rPr>
            </w:pPr>
            <w:r w:rsidRPr="006409D3">
              <w:rPr>
                <w:rFonts w:ascii="Arial Narrow" w:hAnsi="Arial Narrow"/>
                <w:b/>
              </w:rPr>
              <w:t>14.5. Miljøfarer</w:t>
            </w:r>
          </w:p>
        </w:tc>
      </w:tr>
      <w:tr w:rsidR="0091315D" w:rsidTr="00244A9A">
        <w:tc>
          <w:tcPr>
            <w:tcW w:w="1951" w:type="dxa"/>
          </w:tcPr>
          <w:p w:rsidR="0091315D" w:rsidRPr="00244A9A" w:rsidRDefault="0091315D" w:rsidP="00C4505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Kommentar</w:t>
            </w:r>
          </w:p>
        </w:tc>
        <w:tc>
          <w:tcPr>
            <w:tcW w:w="7261" w:type="dxa"/>
          </w:tcPr>
          <w:p w:rsidR="0091315D" w:rsidRPr="0091315D" w:rsidRDefault="0091315D" w:rsidP="00C4505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Ikke relevant.</w:t>
            </w:r>
          </w:p>
        </w:tc>
      </w:tr>
      <w:tr w:rsidR="0091315D" w:rsidRPr="0091315D" w:rsidTr="00C4505A">
        <w:tc>
          <w:tcPr>
            <w:tcW w:w="9212" w:type="dxa"/>
            <w:gridSpan w:val="2"/>
          </w:tcPr>
          <w:p w:rsidR="0091315D" w:rsidRPr="006409D3" w:rsidRDefault="006409D3" w:rsidP="006409D3">
            <w:pPr>
              <w:rPr>
                <w:rFonts w:ascii="Arial Narrow" w:hAnsi="Arial Narrow"/>
                <w:b/>
              </w:rPr>
            </w:pPr>
            <w:r w:rsidRPr="006409D3">
              <w:rPr>
                <w:rFonts w:ascii="Arial Narrow" w:hAnsi="Arial Narrow"/>
                <w:b/>
              </w:rPr>
              <w:t>14.6. S</w:t>
            </w:r>
            <w:r>
              <w:rPr>
                <w:rFonts w:ascii="Arial Narrow" w:hAnsi="Arial Narrow"/>
                <w:b/>
              </w:rPr>
              <w:t>ærlige forsiktighetsregler ved bruk</w:t>
            </w:r>
          </w:p>
        </w:tc>
      </w:tr>
      <w:tr w:rsidR="0091315D" w:rsidTr="00244A9A">
        <w:tc>
          <w:tcPr>
            <w:tcW w:w="1951" w:type="dxa"/>
          </w:tcPr>
          <w:p w:rsidR="0091315D" w:rsidRPr="00244A9A" w:rsidRDefault="0091315D" w:rsidP="00C4505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Kommentar</w:t>
            </w:r>
          </w:p>
        </w:tc>
        <w:tc>
          <w:tcPr>
            <w:tcW w:w="7261" w:type="dxa"/>
          </w:tcPr>
          <w:p w:rsidR="0091315D" w:rsidRPr="0091315D" w:rsidRDefault="0091315D" w:rsidP="00C4505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Ikke relevant.</w:t>
            </w:r>
          </w:p>
        </w:tc>
      </w:tr>
      <w:tr w:rsidR="006409D3" w:rsidRPr="006409D3" w:rsidTr="00C4505A">
        <w:tc>
          <w:tcPr>
            <w:tcW w:w="9212" w:type="dxa"/>
            <w:gridSpan w:val="2"/>
          </w:tcPr>
          <w:p w:rsidR="006409D3" w:rsidRPr="006409D3" w:rsidRDefault="006409D3" w:rsidP="006409D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14.7. B</w:t>
            </w:r>
            <w:r w:rsidRPr="006409D3">
              <w:rPr>
                <w:rFonts w:ascii="Arial Narrow" w:hAnsi="Arial Narrow"/>
                <w:b/>
              </w:rPr>
              <w:t>ulk</w:t>
            </w:r>
            <w:r>
              <w:rPr>
                <w:rFonts w:ascii="Arial Narrow" w:hAnsi="Arial Narrow"/>
                <w:b/>
              </w:rPr>
              <w:t>transport</w:t>
            </w:r>
            <w:r w:rsidRPr="006409D3">
              <w:rPr>
                <w:rFonts w:ascii="Arial Narrow" w:hAnsi="Arial Narrow"/>
                <w:b/>
              </w:rPr>
              <w:t xml:space="preserve"> i henhold til vedlegg II til MARPOL 73/78 og IBC-</w:t>
            </w:r>
            <w:r>
              <w:rPr>
                <w:rFonts w:ascii="Arial Narrow" w:hAnsi="Arial Narrow"/>
                <w:b/>
              </w:rPr>
              <w:t>regelverket</w:t>
            </w:r>
          </w:p>
        </w:tc>
      </w:tr>
      <w:tr w:rsidR="0091315D" w:rsidTr="00244A9A">
        <w:tc>
          <w:tcPr>
            <w:tcW w:w="1951" w:type="dxa"/>
          </w:tcPr>
          <w:p w:rsidR="0091315D" w:rsidRPr="00244A9A" w:rsidRDefault="0091315D" w:rsidP="00C4505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Kommentar</w:t>
            </w:r>
          </w:p>
        </w:tc>
        <w:tc>
          <w:tcPr>
            <w:tcW w:w="7261" w:type="dxa"/>
          </w:tcPr>
          <w:p w:rsidR="0091315D" w:rsidRPr="0091315D" w:rsidRDefault="0091315D" w:rsidP="00C4505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Ikke relevant.</w:t>
            </w:r>
          </w:p>
        </w:tc>
      </w:tr>
    </w:tbl>
    <w:p w:rsidR="00C43C4B" w:rsidRDefault="00C43C4B" w:rsidP="00FF7885">
      <w:pPr>
        <w:rPr>
          <w:rFonts w:ascii="Arial Narrow" w:hAnsi="Arial Narrow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B2052" w:rsidTr="006B2052">
        <w:tc>
          <w:tcPr>
            <w:tcW w:w="9212" w:type="dxa"/>
          </w:tcPr>
          <w:p w:rsidR="006B2052" w:rsidRPr="006B2052" w:rsidRDefault="006B2052" w:rsidP="00FF7885">
            <w:pPr>
              <w:rPr>
                <w:rFonts w:ascii="Arial Narrow" w:hAnsi="Arial Narrow"/>
                <w:b/>
              </w:rPr>
            </w:pPr>
            <w:r w:rsidRPr="006B2052">
              <w:rPr>
                <w:rFonts w:ascii="Arial Narrow" w:hAnsi="Arial Narrow"/>
                <w:b/>
              </w:rPr>
              <w:t>Avsnitt 15: Opplysninger om bestemmelser</w:t>
            </w:r>
          </w:p>
        </w:tc>
      </w:tr>
    </w:tbl>
    <w:p w:rsidR="006B2052" w:rsidRDefault="006B2052" w:rsidP="00FF7885">
      <w:pPr>
        <w:rPr>
          <w:rFonts w:ascii="Arial Narrow" w:hAnsi="Arial Narrow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37"/>
        <w:gridCol w:w="837"/>
        <w:gridCol w:w="6288"/>
      </w:tblGrid>
      <w:tr w:rsidR="005C43F1" w:rsidTr="00C4505A">
        <w:tc>
          <w:tcPr>
            <w:tcW w:w="9212" w:type="dxa"/>
            <w:gridSpan w:val="3"/>
          </w:tcPr>
          <w:p w:rsidR="005C43F1" w:rsidRPr="005C43F1" w:rsidRDefault="00E3197D" w:rsidP="00E3197D">
            <w:pPr>
              <w:rPr>
                <w:rFonts w:ascii="Arial Narrow" w:hAnsi="Arial Narrow"/>
                <w:b/>
              </w:rPr>
            </w:pPr>
            <w:r w:rsidRPr="00E3197D">
              <w:rPr>
                <w:rFonts w:ascii="Arial Narrow" w:hAnsi="Arial Narrow"/>
                <w:b/>
              </w:rPr>
              <w:t xml:space="preserve">15.1. </w:t>
            </w:r>
            <w:r>
              <w:rPr>
                <w:rFonts w:ascii="Arial Narrow" w:hAnsi="Arial Narrow"/>
                <w:b/>
              </w:rPr>
              <w:t xml:space="preserve">Særlige bestemmelser/særskilt lovgiving </w:t>
            </w:r>
            <w:r w:rsidRPr="00E3197D">
              <w:rPr>
                <w:rFonts w:ascii="Arial Narrow" w:hAnsi="Arial Narrow"/>
                <w:b/>
              </w:rPr>
              <w:t xml:space="preserve">om sikkerhet, helse og miljø </w:t>
            </w:r>
            <w:r>
              <w:rPr>
                <w:rFonts w:ascii="Arial Narrow" w:hAnsi="Arial Narrow"/>
                <w:b/>
              </w:rPr>
              <w:t xml:space="preserve">for </w:t>
            </w:r>
            <w:r w:rsidRPr="00E3197D">
              <w:rPr>
                <w:rFonts w:ascii="Arial Narrow" w:hAnsi="Arial Narrow"/>
                <w:b/>
              </w:rPr>
              <w:t>stoffblanding</w:t>
            </w:r>
            <w:r>
              <w:rPr>
                <w:rFonts w:ascii="Arial Narrow" w:hAnsi="Arial Narrow"/>
                <w:b/>
              </w:rPr>
              <w:t>en</w:t>
            </w:r>
          </w:p>
        </w:tc>
      </w:tr>
      <w:tr w:rsidR="00F97B2E" w:rsidTr="00C75C45">
        <w:tc>
          <w:tcPr>
            <w:tcW w:w="1951" w:type="dxa"/>
          </w:tcPr>
          <w:p w:rsidR="00C75C45" w:rsidRDefault="00C75C45" w:rsidP="00F97B2E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Referanser</w:t>
            </w:r>
          </w:p>
        </w:tc>
        <w:tc>
          <w:tcPr>
            <w:tcW w:w="7261" w:type="dxa"/>
            <w:gridSpan w:val="2"/>
          </w:tcPr>
          <w:p w:rsidR="00A41F4C" w:rsidRPr="002F1250" w:rsidRDefault="00A41F4C" w:rsidP="00A41F4C">
            <w:pPr>
              <w:rPr>
                <w:rFonts w:ascii="Arial Narrow" w:hAnsi="Arial Narrow"/>
                <w:sz w:val="20"/>
                <w:szCs w:val="20"/>
              </w:rPr>
            </w:pPr>
            <w:r w:rsidRPr="002F1250">
              <w:rPr>
                <w:rFonts w:ascii="Arial Narrow" w:hAnsi="Arial Narrow"/>
                <w:sz w:val="20"/>
                <w:szCs w:val="20"/>
              </w:rPr>
              <w:t>Gjeldende forskrifter pr. dags dato:</w:t>
            </w:r>
          </w:p>
          <w:p w:rsidR="00A41F4C" w:rsidRPr="002F1250" w:rsidRDefault="00A41F4C" w:rsidP="00A41F4C">
            <w:pPr>
              <w:rPr>
                <w:rFonts w:ascii="Arial Narrow" w:hAnsi="Arial Narrow"/>
                <w:sz w:val="20"/>
                <w:szCs w:val="20"/>
              </w:rPr>
            </w:pPr>
          </w:p>
          <w:p w:rsidR="00A41F4C" w:rsidRPr="002F1250" w:rsidRDefault="00A41F4C" w:rsidP="00A41F4C">
            <w:pPr>
              <w:rPr>
                <w:rFonts w:ascii="Arial Narrow" w:hAnsi="Arial Narrow"/>
                <w:sz w:val="20"/>
                <w:szCs w:val="20"/>
              </w:rPr>
            </w:pPr>
            <w:r w:rsidRPr="002F1250">
              <w:rPr>
                <w:rFonts w:ascii="Arial Narrow" w:hAnsi="Arial Narrow"/>
                <w:sz w:val="20"/>
                <w:szCs w:val="20"/>
              </w:rPr>
              <w:t>Forskrift om registrering, vurdering, godkjenning og begrensning av kjemikalier</w:t>
            </w:r>
            <w:r w:rsidR="00085CF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F1250">
              <w:rPr>
                <w:rFonts w:ascii="Arial Narrow" w:hAnsi="Arial Narrow"/>
                <w:sz w:val="20"/>
                <w:szCs w:val="20"/>
              </w:rPr>
              <w:t>(REACH-</w:t>
            </w:r>
            <w:proofErr w:type="spellStart"/>
            <w:r w:rsidRPr="002F1250">
              <w:rPr>
                <w:rFonts w:ascii="Arial Narrow" w:hAnsi="Arial Narrow"/>
                <w:sz w:val="20"/>
                <w:szCs w:val="20"/>
              </w:rPr>
              <w:t>forskriften</w:t>
            </w:r>
            <w:proofErr w:type="spellEnd"/>
            <w:r w:rsidRPr="002F1250">
              <w:rPr>
                <w:rFonts w:ascii="Arial Narrow" w:hAnsi="Arial Narrow"/>
                <w:sz w:val="20"/>
                <w:szCs w:val="20"/>
              </w:rPr>
              <w:t>) av 30. mai 2008 med senere endringer.</w:t>
            </w:r>
            <w:r w:rsidR="00085CF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F1250">
              <w:rPr>
                <w:rFonts w:ascii="Arial Narrow" w:hAnsi="Arial Narrow"/>
                <w:sz w:val="20"/>
                <w:szCs w:val="20"/>
              </w:rPr>
              <w:t>Fra Forskrift om klassifisering, merking og emballering av stoffer og</w:t>
            </w:r>
            <w:r w:rsidR="00085CF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F1250">
              <w:rPr>
                <w:rFonts w:ascii="Arial Narrow" w:hAnsi="Arial Narrow"/>
                <w:sz w:val="20"/>
                <w:szCs w:val="20"/>
              </w:rPr>
              <w:t>stoffblandinger (CLP) av 16.06.2012 med senere endringer.</w:t>
            </w:r>
          </w:p>
          <w:p w:rsidR="00A41F4C" w:rsidRPr="002F1250" w:rsidRDefault="00A41F4C" w:rsidP="00A41F4C">
            <w:pPr>
              <w:rPr>
                <w:rFonts w:ascii="Arial Narrow" w:hAnsi="Arial Narrow"/>
                <w:sz w:val="20"/>
                <w:szCs w:val="20"/>
              </w:rPr>
            </w:pPr>
            <w:r w:rsidRPr="002F1250">
              <w:rPr>
                <w:rFonts w:ascii="Arial Narrow" w:hAnsi="Arial Narrow"/>
                <w:sz w:val="20"/>
                <w:szCs w:val="20"/>
              </w:rPr>
              <w:t xml:space="preserve">Avfallsforskriften, FOR 2004-06-01 </w:t>
            </w:r>
            <w:proofErr w:type="spellStart"/>
            <w:r w:rsidRPr="002F1250">
              <w:rPr>
                <w:rFonts w:ascii="Arial Narrow" w:hAnsi="Arial Narrow"/>
                <w:sz w:val="20"/>
                <w:szCs w:val="20"/>
              </w:rPr>
              <w:t>nr</w:t>
            </w:r>
            <w:proofErr w:type="spellEnd"/>
            <w:r w:rsidRPr="002F1250">
              <w:rPr>
                <w:rFonts w:ascii="Arial Narrow" w:hAnsi="Arial Narrow"/>
                <w:sz w:val="20"/>
                <w:szCs w:val="20"/>
              </w:rPr>
              <w:t xml:space="preserve"> 930, fra Miljøverndepartementet.</w:t>
            </w:r>
            <w:r w:rsidR="00085CF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F1250">
              <w:rPr>
                <w:rFonts w:ascii="Arial Narrow" w:hAnsi="Arial Narrow"/>
                <w:sz w:val="20"/>
                <w:szCs w:val="20"/>
              </w:rPr>
              <w:t xml:space="preserve">FOR 2009-04-01 </w:t>
            </w:r>
            <w:proofErr w:type="spellStart"/>
            <w:r w:rsidRPr="002F1250">
              <w:rPr>
                <w:rFonts w:ascii="Arial Narrow" w:hAnsi="Arial Narrow"/>
                <w:sz w:val="20"/>
                <w:szCs w:val="20"/>
              </w:rPr>
              <w:t>nr</w:t>
            </w:r>
            <w:proofErr w:type="spellEnd"/>
            <w:r w:rsidRPr="002F1250">
              <w:rPr>
                <w:rFonts w:ascii="Arial Narrow" w:hAnsi="Arial Narrow"/>
                <w:sz w:val="20"/>
                <w:szCs w:val="20"/>
              </w:rPr>
              <w:t xml:space="preserve"> 384: Forskrift om landtransport av farlig gods med</w:t>
            </w:r>
            <w:r w:rsidR="00085CF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F1250">
              <w:rPr>
                <w:rFonts w:ascii="Arial Narrow" w:hAnsi="Arial Narrow"/>
                <w:sz w:val="20"/>
                <w:szCs w:val="20"/>
              </w:rPr>
              <w:t xml:space="preserve">senere endringer, Direktoratet for </w:t>
            </w:r>
            <w:r w:rsidRPr="002F1250">
              <w:rPr>
                <w:rFonts w:ascii="Arial Narrow" w:hAnsi="Arial Narrow"/>
                <w:sz w:val="20"/>
                <w:szCs w:val="20"/>
              </w:rPr>
              <w:lastRenderedPageBreak/>
              <w:t>samfunnssikkerhet og beredskap.</w:t>
            </w:r>
            <w:r w:rsidR="00085CF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F1250">
              <w:rPr>
                <w:rFonts w:ascii="Arial Narrow" w:hAnsi="Arial Narrow"/>
                <w:sz w:val="20"/>
                <w:szCs w:val="20"/>
              </w:rPr>
              <w:t>FOR 2004-06-01 nr. 922: Forskrift om begrensning i bruk av helse- og</w:t>
            </w:r>
            <w:r w:rsidR="00085CF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F1250">
              <w:rPr>
                <w:rFonts w:ascii="Arial Narrow" w:hAnsi="Arial Narrow"/>
                <w:sz w:val="20"/>
                <w:szCs w:val="20"/>
              </w:rPr>
              <w:t>miljøfarlige kjemikalier og andre produkter (produktforskriften), med senere</w:t>
            </w:r>
          </w:p>
          <w:p w:rsidR="00A41F4C" w:rsidRPr="002F1250" w:rsidRDefault="00A41F4C" w:rsidP="00A41F4C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2F1250">
              <w:rPr>
                <w:rFonts w:ascii="Arial Narrow" w:hAnsi="Arial Narrow"/>
                <w:sz w:val="20"/>
                <w:szCs w:val="20"/>
              </w:rPr>
              <w:t>endringer</w:t>
            </w:r>
            <w:proofErr w:type="gramEnd"/>
            <w:r w:rsidRPr="002F1250">
              <w:rPr>
                <w:rFonts w:ascii="Arial Narrow" w:hAnsi="Arial Narrow"/>
                <w:sz w:val="20"/>
                <w:szCs w:val="20"/>
              </w:rPr>
              <w:t>; §§2-12, 2-14, Vaskemidler</w:t>
            </w:r>
            <w:r w:rsidR="00085CFB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A41F4C" w:rsidRPr="002F1250" w:rsidRDefault="00A41F4C" w:rsidP="00A41F4C">
            <w:pPr>
              <w:rPr>
                <w:rFonts w:ascii="Arial Narrow" w:hAnsi="Arial Narrow"/>
                <w:sz w:val="20"/>
                <w:szCs w:val="20"/>
              </w:rPr>
            </w:pPr>
          </w:p>
          <w:p w:rsidR="00C75C45" w:rsidRDefault="00A41F4C" w:rsidP="00A41F4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Opplysninger fra råvareleverandører.</w:t>
            </w:r>
          </w:p>
        </w:tc>
      </w:tr>
      <w:tr w:rsidR="00E3197D" w:rsidRPr="006F799E" w:rsidTr="00C4505A">
        <w:tc>
          <w:tcPr>
            <w:tcW w:w="9212" w:type="dxa"/>
            <w:gridSpan w:val="3"/>
          </w:tcPr>
          <w:p w:rsidR="00E3197D" w:rsidRPr="00E3197D" w:rsidRDefault="00E3197D" w:rsidP="00437733">
            <w:pPr>
              <w:rPr>
                <w:rFonts w:ascii="Arial Narrow" w:hAnsi="Arial Narrow"/>
                <w:b/>
              </w:rPr>
            </w:pPr>
            <w:r w:rsidRPr="00E3197D">
              <w:rPr>
                <w:rFonts w:ascii="Arial Narrow" w:hAnsi="Arial Narrow"/>
                <w:b/>
              </w:rPr>
              <w:lastRenderedPageBreak/>
              <w:t>15.2. Vurdering av kjemikaliesikkerhet</w:t>
            </w:r>
          </w:p>
        </w:tc>
      </w:tr>
      <w:tr w:rsidR="00E3197D" w:rsidRPr="006F799E" w:rsidTr="00E3197D">
        <w:tc>
          <w:tcPr>
            <w:tcW w:w="2802" w:type="dxa"/>
            <w:gridSpan w:val="2"/>
          </w:tcPr>
          <w:p w:rsidR="00E3197D" w:rsidRPr="002038BC" w:rsidRDefault="00E3197D" w:rsidP="00E3197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3197D">
              <w:rPr>
                <w:rFonts w:ascii="Arial Narrow" w:hAnsi="Arial Narrow"/>
                <w:b/>
                <w:sz w:val="20"/>
                <w:szCs w:val="20"/>
              </w:rPr>
              <w:t>Vurdering av kjemikaliesikkerhet er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E3197D">
              <w:rPr>
                <w:rFonts w:ascii="Arial Narrow" w:hAnsi="Arial Narrow"/>
                <w:b/>
                <w:sz w:val="20"/>
                <w:szCs w:val="20"/>
              </w:rPr>
              <w:t>gjennomført</w:t>
            </w:r>
          </w:p>
        </w:tc>
        <w:tc>
          <w:tcPr>
            <w:tcW w:w="6410" w:type="dxa"/>
          </w:tcPr>
          <w:p w:rsidR="00E3197D" w:rsidRDefault="00E3197D" w:rsidP="0043773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Nei</w:t>
            </w:r>
          </w:p>
        </w:tc>
      </w:tr>
    </w:tbl>
    <w:p w:rsidR="00F97B2E" w:rsidRDefault="00F97B2E" w:rsidP="00F97B2E">
      <w:pPr>
        <w:rPr>
          <w:rFonts w:ascii="Arial Narrow" w:hAnsi="Arial Narrow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373D2" w:rsidTr="007373D2">
        <w:tc>
          <w:tcPr>
            <w:tcW w:w="9212" w:type="dxa"/>
          </w:tcPr>
          <w:p w:rsidR="007373D2" w:rsidRPr="00E3197D" w:rsidRDefault="00C4505A" w:rsidP="00E3197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Avsnitt 16:</w:t>
            </w:r>
            <w:r w:rsidR="00E3197D">
              <w:rPr>
                <w:rFonts w:ascii="Arial Narrow" w:hAnsi="Arial Narrow"/>
                <w:b/>
              </w:rPr>
              <w:t xml:space="preserve"> Andre opplysninger</w:t>
            </w:r>
          </w:p>
        </w:tc>
      </w:tr>
    </w:tbl>
    <w:p w:rsidR="007373D2" w:rsidRDefault="007373D2" w:rsidP="00F97B2E">
      <w:pPr>
        <w:rPr>
          <w:rFonts w:ascii="Arial Narrow" w:hAnsi="Arial Narrow"/>
        </w:rPr>
      </w:pP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2503"/>
        <w:gridCol w:w="15"/>
        <w:gridCol w:w="6549"/>
      </w:tblGrid>
      <w:tr w:rsidR="00A41F4C" w:rsidTr="0067663A">
        <w:tc>
          <w:tcPr>
            <w:tcW w:w="2503" w:type="dxa"/>
          </w:tcPr>
          <w:p w:rsidR="00A41F4C" w:rsidRPr="001A7A14" w:rsidRDefault="00A41F4C" w:rsidP="00693C1C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Klassifisering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ihht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Pr="0045685E">
              <w:rPr>
                <w:rFonts w:ascii="Arial Narrow" w:hAnsi="Arial Narrow"/>
                <w:b/>
                <w:sz w:val="20"/>
                <w:szCs w:val="20"/>
                <w:lang w:val="en-US"/>
              </w:rPr>
              <w:t>CLP (EC) No 1272/</w:t>
            </w: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2008 </w:t>
            </w:r>
            <w:r w:rsidRPr="0045685E">
              <w:rPr>
                <w:rFonts w:ascii="Arial Narrow" w:hAnsi="Arial Narrow"/>
                <w:b/>
                <w:sz w:val="20"/>
                <w:szCs w:val="20"/>
                <w:lang w:val="en-US"/>
              </w:rPr>
              <w:t>[CLP/GHS]</w:t>
            </w:r>
          </w:p>
        </w:tc>
        <w:tc>
          <w:tcPr>
            <w:tcW w:w="6564" w:type="dxa"/>
            <w:gridSpan w:val="2"/>
          </w:tcPr>
          <w:p w:rsidR="00A41F4C" w:rsidRDefault="00A41F4C" w:rsidP="00693C1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Klassifisering: </w:t>
            </w:r>
          </w:p>
          <w:p w:rsidR="00A41F4C" w:rsidRDefault="00A41F4C" w:rsidP="00693C1C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Eye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Dam. 1; H318</w:t>
            </w:r>
          </w:p>
        </w:tc>
      </w:tr>
      <w:tr w:rsidR="00A41F4C" w:rsidTr="0067663A">
        <w:tc>
          <w:tcPr>
            <w:tcW w:w="2503" w:type="dxa"/>
          </w:tcPr>
          <w:p w:rsidR="00A41F4C" w:rsidRDefault="00A41F4C" w:rsidP="00693C1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C7C4A">
              <w:rPr>
                <w:rFonts w:ascii="Arial Narrow" w:hAnsi="Arial Narrow"/>
                <w:b/>
                <w:sz w:val="20"/>
                <w:szCs w:val="20"/>
              </w:rPr>
              <w:t>Liste over relevante H-setninger (i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BC7C4A">
              <w:rPr>
                <w:rFonts w:ascii="Arial Narrow" w:hAnsi="Arial Narrow"/>
                <w:b/>
                <w:sz w:val="20"/>
                <w:szCs w:val="20"/>
              </w:rPr>
              <w:t>seksjon 2 og 3).</w:t>
            </w:r>
          </w:p>
        </w:tc>
        <w:tc>
          <w:tcPr>
            <w:tcW w:w="6564" w:type="dxa"/>
            <w:gridSpan w:val="2"/>
          </w:tcPr>
          <w:p w:rsidR="00A41F4C" w:rsidRPr="00BC7C4A" w:rsidRDefault="00A41F4C" w:rsidP="00A41F4C">
            <w:pPr>
              <w:rPr>
                <w:rFonts w:ascii="Arial Narrow" w:hAnsi="Arial Narrow"/>
                <w:sz w:val="20"/>
                <w:szCs w:val="20"/>
              </w:rPr>
            </w:pPr>
            <w:r w:rsidRPr="00BC7C4A">
              <w:rPr>
                <w:rFonts w:ascii="Arial Narrow" w:hAnsi="Arial Narrow"/>
                <w:sz w:val="20"/>
                <w:szCs w:val="20"/>
              </w:rPr>
              <w:t>H302 Farlig ved svelging.</w:t>
            </w:r>
          </w:p>
          <w:p w:rsidR="00A41F4C" w:rsidRDefault="00A41F4C" w:rsidP="00A41F4C">
            <w:pPr>
              <w:rPr>
                <w:rFonts w:ascii="Arial Narrow" w:hAnsi="Arial Narrow"/>
                <w:sz w:val="20"/>
                <w:szCs w:val="20"/>
              </w:rPr>
            </w:pPr>
            <w:r w:rsidRPr="00BC7C4A">
              <w:rPr>
                <w:rFonts w:ascii="Arial Narrow" w:hAnsi="Arial Narrow"/>
                <w:sz w:val="20"/>
                <w:szCs w:val="20"/>
              </w:rPr>
              <w:t>H314 Gir alvorlige etseskader på hud og øyne.</w:t>
            </w:r>
          </w:p>
          <w:p w:rsidR="00A41F4C" w:rsidRPr="002D42E2" w:rsidRDefault="00A41F4C" w:rsidP="00A41F4C">
            <w:pPr>
              <w:rPr>
                <w:rFonts w:ascii="Arial Narrow" w:hAnsi="Arial Narrow"/>
                <w:sz w:val="20"/>
                <w:szCs w:val="20"/>
              </w:rPr>
            </w:pPr>
            <w:r w:rsidRPr="002D42E2">
              <w:rPr>
                <w:rFonts w:ascii="Arial Narrow" w:hAnsi="Arial Narrow"/>
                <w:sz w:val="20"/>
                <w:szCs w:val="20"/>
              </w:rPr>
              <w:t>H315 Irriterer huden.</w:t>
            </w:r>
          </w:p>
          <w:p w:rsidR="00A41F4C" w:rsidRDefault="00A41F4C" w:rsidP="00A41F4C">
            <w:pPr>
              <w:rPr>
                <w:rFonts w:ascii="Arial Narrow" w:hAnsi="Arial Narrow"/>
                <w:sz w:val="20"/>
                <w:szCs w:val="20"/>
              </w:rPr>
            </w:pPr>
            <w:r w:rsidRPr="002D42E2">
              <w:rPr>
                <w:rFonts w:ascii="Arial Narrow" w:hAnsi="Arial Narrow"/>
                <w:sz w:val="20"/>
                <w:szCs w:val="20"/>
              </w:rPr>
              <w:t>H318 Gir alvorlig øyeskade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A41F4C" w:rsidRDefault="00A41F4C" w:rsidP="00A41F4C">
            <w:pPr>
              <w:rPr>
                <w:rFonts w:ascii="Arial Narrow" w:hAnsi="Arial Narrow"/>
                <w:sz w:val="20"/>
                <w:szCs w:val="20"/>
              </w:rPr>
            </w:pPr>
            <w:r w:rsidRPr="00152D8D">
              <w:rPr>
                <w:rFonts w:ascii="Arial Narrow" w:hAnsi="Arial Narrow"/>
                <w:sz w:val="20"/>
                <w:szCs w:val="20"/>
              </w:rPr>
              <w:t>H400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52D8D">
              <w:rPr>
                <w:rFonts w:ascii="Arial Narrow" w:hAnsi="Arial Narrow"/>
                <w:sz w:val="20"/>
                <w:szCs w:val="20"/>
              </w:rPr>
              <w:t>Meget giftig for liv i vann.</w:t>
            </w:r>
          </w:p>
        </w:tc>
      </w:tr>
      <w:tr w:rsidR="00A41F4C" w:rsidTr="0067663A">
        <w:tc>
          <w:tcPr>
            <w:tcW w:w="2503" w:type="dxa"/>
          </w:tcPr>
          <w:p w:rsidR="00A41F4C" w:rsidRPr="00BE1C3D" w:rsidRDefault="00A41F4C" w:rsidP="00693C1C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Leverandørens anmerkninger</w:t>
            </w:r>
          </w:p>
        </w:tc>
        <w:tc>
          <w:tcPr>
            <w:tcW w:w="6564" w:type="dxa"/>
            <w:gridSpan w:val="2"/>
          </w:tcPr>
          <w:p w:rsidR="00A41F4C" w:rsidRPr="00BE1C3D" w:rsidRDefault="00A41F4C" w:rsidP="00693C1C">
            <w:pPr>
              <w:rPr>
                <w:rFonts w:ascii="Arial Narrow" w:hAnsi="Arial Narrow"/>
                <w:sz w:val="20"/>
                <w:szCs w:val="20"/>
              </w:rPr>
            </w:pPr>
            <w:r w:rsidRPr="00BC7C4A">
              <w:rPr>
                <w:rFonts w:ascii="Arial Narrow" w:hAnsi="Arial Narrow"/>
                <w:sz w:val="20"/>
                <w:szCs w:val="20"/>
              </w:rPr>
              <w:t>Informasjonen i dette dokument skal gjøres tilgjengelig til alle som håndterer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C7C4A">
              <w:rPr>
                <w:rFonts w:ascii="Arial Narrow" w:hAnsi="Arial Narrow"/>
                <w:sz w:val="20"/>
                <w:szCs w:val="20"/>
              </w:rPr>
              <w:t>produktet</w:t>
            </w:r>
            <w:r>
              <w:rPr>
                <w:rFonts w:ascii="Arial Narrow" w:hAnsi="Arial Narrow"/>
                <w:sz w:val="20"/>
                <w:szCs w:val="20"/>
              </w:rPr>
              <w:t xml:space="preserve">. Produktet tynnes med vann før bruk. En bruksløsning av dette produktet vil være klassifisert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som ’’ikke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merkepliktig’’.</w:t>
            </w:r>
          </w:p>
        </w:tc>
      </w:tr>
      <w:tr w:rsidR="00A41F4C" w:rsidTr="0067663A">
        <w:tc>
          <w:tcPr>
            <w:tcW w:w="2503" w:type="dxa"/>
          </w:tcPr>
          <w:p w:rsidR="00A41F4C" w:rsidRPr="00BE1C3D" w:rsidRDefault="00A41F4C" w:rsidP="00693C1C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Emballasje</w:t>
            </w:r>
          </w:p>
        </w:tc>
        <w:tc>
          <w:tcPr>
            <w:tcW w:w="6564" w:type="dxa"/>
            <w:gridSpan w:val="2"/>
          </w:tcPr>
          <w:p w:rsidR="00A41F4C" w:rsidRDefault="00A41F4C" w:rsidP="00693C1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Ing. Thor Marcus Kjemiske AS er tilsluttet Grønt Punkt (tidligere Materialretur).</w:t>
            </w:r>
          </w:p>
          <w:p w:rsidR="00A41F4C" w:rsidRPr="00BE1C3D" w:rsidRDefault="00A41F4C" w:rsidP="00693C1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Info.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om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leveringsted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av plastkanner kan fås på Grønt Punkts kundetelefon 22 12 15 00.</w:t>
            </w:r>
          </w:p>
        </w:tc>
      </w:tr>
      <w:tr w:rsidR="00437C6B" w:rsidTr="0067663A">
        <w:tc>
          <w:tcPr>
            <w:tcW w:w="2518" w:type="dxa"/>
            <w:gridSpan w:val="2"/>
          </w:tcPr>
          <w:p w:rsidR="00437C6B" w:rsidRPr="00BE1C3D" w:rsidRDefault="00437C6B" w:rsidP="00F97B2E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Erstatter SIKKERHETS-DATABLAD av</w:t>
            </w:r>
          </w:p>
        </w:tc>
        <w:tc>
          <w:tcPr>
            <w:tcW w:w="6549" w:type="dxa"/>
          </w:tcPr>
          <w:p w:rsidR="00437C6B" w:rsidRPr="00BE1C3D" w:rsidRDefault="0051080B" w:rsidP="00F97B2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07.06.2013</w:t>
            </w:r>
          </w:p>
        </w:tc>
      </w:tr>
      <w:tr w:rsidR="00437C6B" w:rsidTr="0067663A">
        <w:tc>
          <w:tcPr>
            <w:tcW w:w="2518" w:type="dxa"/>
            <w:gridSpan w:val="2"/>
          </w:tcPr>
          <w:p w:rsidR="00437C6B" w:rsidRPr="00BE1C3D" w:rsidRDefault="00437C6B" w:rsidP="00F97B2E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Første gang utgitt</w:t>
            </w:r>
          </w:p>
        </w:tc>
        <w:tc>
          <w:tcPr>
            <w:tcW w:w="6549" w:type="dxa"/>
          </w:tcPr>
          <w:p w:rsidR="00437C6B" w:rsidRPr="00BE1C3D" w:rsidRDefault="00152D8D" w:rsidP="00F97B2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29.09.2000</w:t>
            </w:r>
          </w:p>
        </w:tc>
      </w:tr>
    </w:tbl>
    <w:p w:rsidR="007C2A2A" w:rsidRDefault="007C2A2A" w:rsidP="00F97B2E">
      <w:pPr>
        <w:rPr>
          <w:rFonts w:ascii="Arial Narrow" w:hAnsi="Arial Narrow"/>
        </w:rPr>
      </w:pPr>
    </w:p>
    <w:p w:rsidR="007C2A2A" w:rsidRDefault="007C2A2A" w:rsidP="007C2A2A">
      <w:pPr>
        <w:rPr>
          <w:rFonts w:ascii="Arial Narrow" w:hAnsi="Arial Narrow"/>
        </w:rPr>
      </w:pPr>
    </w:p>
    <w:p w:rsidR="00BE1C3D" w:rsidRPr="007C2A2A" w:rsidRDefault="00BE1C3D" w:rsidP="007C2A2A">
      <w:pPr>
        <w:jc w:val="right"/>
        <w:rPr>
          <w:rFonts w:ascii="Arial Narrow" w:hAnsi="Arial Narrow"/>
        </w:rPr>
      </w:pPr>
    </w:p>
    <w:sectPr w:rsidR="00BE1C3D" w:rsidRPr="007C2A2A" w:rsidSect="000E2DD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48E" w:rsidRDefault="0093348E" w:rsidP="00D3340C">
      <w:pPr>
        <w:spacing w:line="240" w:lineRule="auto"/>
      </w:pPr>
      <w:r>
        <w:separator/>
      </w:r>
    </w:p>
  </w:endnote>
  <w:endnote w:type="continuationSeparator" w:id="0">
    <w:p w:rsidR="0093348E" w:rsidRDefault="0093348E" w:rsidP="00D334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C1C" w:rsidRDefault="00693C1C" w:rsidP="003B15FE">
    <w:pPr>
      <w:pStyle w:val="Bunntekst"/>
      <w:pBdr>
        <w:top w:val="thinThickSmallGap" w:sz="24" w:space="1" w:color="622423" w:themeColor="accent2" w:themeShade="7F"/>
      </w:pBdr>
      <w:rPr>
        <w:rFonts w:ascii="Arial Narrow" w:hAnsi="Arial Narrow"/>
      </w:rPr>
    </w:pPr>
  </w:p>
  <w:p w:rsidR="00693C1C" w:rsidRDefault="00693C1C" w:rsidP="003B15FE">
    <w:pPr>
      <w:pStyle w:val="Bunntekst"/>
      <w:rPr>
        <w:rFonts w:ascii="Arial Narrow" w:hAnsi="Arial Narrow"/>
      </w:rPr>
    </w:pPr>
    <w:r>
      <w:rPr>
        <w:rFonts w:ascii="Arial Narrow" w:hAnsi="Arial Narrow"/>
        <w:noProof/>
        <w:lang w:eastAsia="nb-NO"/>
      </w:rPr>
      <w:drawing>
        <wp:anchor distT="0" distB="0" distL="114300" distR="114300" simplePos="0" relativeHeight="251659264" behindDoc="0" locked="0" layoutInCell="1" allowOverlap="1" wp14:anchorId="3D357EF6" wp14:editId="485488E5">
          <wp:simplePos x="0" y="0"/>
          <wp:positionH relativeFrom="column">
            <wp:posOffset>-24130</wp:posOffset>
          </wp:positionH>
          <wp:positionV relativeFrom="paragraph">
            <wp:posOffset>-1270</wp:posOffset>
          </wp:positionV>
          <wp:extent cx="457200" cy="685800"/>
          <wp:effectExtent l="0" t="0" r="0" b="0"/>
          <wp:wrapNone/>
          <wp:docPr id="5" name="Bilde 5" descr="C:\Users\Truls Jobb\Desktop\LOGO-uten-ka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ruls Jobb\Desktop\LOGO-uten-kan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</w:rPr>
      <w:t xml:space="preserve">              </w:t>
    </w:r>
    <w:r w:rsidRPr="006F799E">
      <w:rPr>
        <w:rFonts w:ascii="Arial Narrow" w:hAnsi="Arial Narrow"/>
      </w:rPr>
      <w:t>Ing. Thor Marcus Kjemiske AS</w:t>
    </w:r>
    <w:r>
      <w:rPr>
        <w:rFonts w:ascii="Arial Narrow" w:hAnsi="Arial Narrow"/>
      </w:rPr>
      <w:tab/>
    </w:r>
    <w:r>
      <w:rPr>
        <w:rFonts w:ascii="Arial Narrow" w:hAnsi="Arial Narrow"/>
      </w:rPr>
      <w:tab/>
    </w:r>
  </w:p>
  <w:p w:rsidR="00693C1C" w:rsidRDefault="00693C1C" w:rsidP="003B15FE">
    <w:pPr>
      <w:pStyle w:val="Bunntekst"/>
      <w:rPr>
        <w:rFonts w:ascii="Arial Narrow" w:hAnsi="Arial Narrow"/>
      </w:rPr>
    </w:pPr>
    <w:r>
      <w:rPr>
        <w:rFonts w:ascii="Arial Narrow" w:hAnsi="Arial Narrow"/>
      </w:rPr>
      <w:t xml:space="preserve">              </w:t>
    </w:r>
    <w:hyperlink r:id="rId2" w:history="1">
      <w:r w:rsidRPr="00302CE4">
        <w:rPr>
          <w:rStyle w:val="Hyperkobling"/>
          <w:rFonts w:ascii="Arial Narrow" w:hAnsi="Arial Narrow"/>
          <w:color w:val="auto"/>
          <w:u w:val="none"/>
        </w:rPr>
        <w:t>www.marcuskjemiske.no</w:t>
      </w:r>
    </w:hyperlink>
    <w:r>
      <w:rPr>
        <w:rFonts w:ascii="Arial Narrow" w:hAnsi="Arial Narrow"/>
      </w:rPr>
      <w:tab/>
    </w:r>
  </w:p>
  <w:p w:rsidR="00693C1C" w:rsidRPr="001F358C" w:rsidRDefault="00693C1C" w:rsidP="003B15FE">
    <w:pPr>
      <w:pStyle w:val="Bunntekst"/>
      <w:rPr>
        <w:rFonts w:ascii="Arial Narrow" w:hAnsi="Arial Narrow"/>
      </w:rPr>
    </w:pPr>
    <w:r>
      <w:rPr>
        <w:rFonts w:ascii="Arial Narrow" w:hAnsi="Arial Narrow"/>
      </w:rPr>
      <w:tab/>
    </w:r>
    <w:sdt>
      <w:sdtPr>
        <w:id w:val="8290988"/>
        <w:docPartObj>
          <w:docPartGallery w:val="Page Numbers (Bottom of Page)"/>
          <w:docPartUnique/>
        </w:docPartObj>
      </w:sdtPr>
      <w:sdtEndPr/>
      <w:sdtContent>
        <w:sdt>
          <w:sdtPr>
            <w:id w:val="14070200"/>
            <w:docPartObj>
              <w:docPartGallery w:val="Page Numbers (Top of Page)"/>
              <w:docPartUnique/>
            </w:docPartObj>
          </w:sdtPr>
          <w:sdtEndPr/>
          <w:sdtContent>
            <w:r>
              <w:tab/>
              <w:t xml:space="preserve">Side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 w:rsidR="00395769">
              <w:rPr>
                <w:b/>
                <w:noProof/>
              </w:rPr>
              <w:t>8</w:t>
            </w:r>
            <w:r>
              <w:rPr>
                <w:b/>
              </w:rPr>
              <w:fldChar w:fldCharType="end"/>
            </w:r>
            <w:r>
              <w:t xml:space="preserve"> av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 w:rsidR="00395769">
              <w:rPr>
                <w:b/>
                <w:noProof/>
              </w:rPr>
              <w:t>8</w:t>
            </w:r>
            <w:r>
              <w:rPr>
                <w:b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48E" w:rsidRDefault="0093348E" w:rsidP="00D3340C">
      <w:pPr>
        <w:spacing w:line="240" w:lineRule="auto"/>
      </w:pPr>
      <w:r>
        <w:separator/>
      </w:r>
    </w:p>
  </w:footnote>
  <w:footnote w:type="continuationSeparator" w:id="0">
    <w:p w:rsidR="0093348E" w:rsidRDefault="0093348E" w:rsidP="00D334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enett"/>
      <w:tblW w:w="0" w:type="auto"/>
      <w:tblLook w:val="04A0" w:firstRow="1" w:lastRow="0" w:firstColumn="1" w:lastColumn="0" w:noHBand="0" w:noVBand="1"/>
    </w:tblPr>
    <w:tblGrid>
      <w:gridCol w:w="1619"/>
      <w:gridCol w:w="5877"/>
      <w:gridCol w:w="1566"/>
    </w:tblGrid>
    <w:tr w:rsidR="00693C1C" w:rsidRPr="006F799E" w:rsidTr="00B112FC">
      <w:tc>
        <w:tcPr>
          <w:tcW w:w="1668" w:type="dxa"/>
        </w:tcPr>
        <w:p w:rsidR="00693C1C" w:rsidRPr="006F799E" w:rsidRDefault="00693C1C" w:rsidP="004925BB">
          <w:pPr>
            <w:pStyle w:val="Topptekst"/>
            <w:rPr>
              <w:rFonts w:ascii="Arial Narrow" w:hAnsi="Arial Narrow"/>
            </w:rPr>
          </w:pPr>
        </w:p>
      </w:tc>
      <w:tc>
        <w:tcPr>
          <w:tcW w:w="5953" w:type="dxa"/>
        </w:tcPr>
        <w:p w:rsidR="00693C1C" w:rsidRPr="006F799E" w:rsidRDefault="00693C1C" w:rsidP="00B112FC">
          <w:pPr>
            <w:pStyle w:val="Topptekst"/>
            <w:jc w:val="center"/>
            <w:rPr>
              <w:rFonts w:ascii="Arial Narrow" w:hAnsi="Arial Narrow"/>
              <w:b/>
              <w:sz w:val="36"/>
              <w:szCs w:val="36"/>
            </w:rPr>
          </w:pPr>
          <w:r>
            <w:rPr>
              <w:rFonts w:ascii="Arial Narrow" w:hAnsi="Arial Narrow"/>
              <w:b/>
              <w:sz w:val="36"/>
              <w:szCs w:val="36"/>
            </w:rPr>
            <w:t>SIKKERHETSDATABLAD</w:t>
          </w:r>
          <w:r w:rsidRPr="006F799E">
            <w:rPr>
              <w:rFonts w:ascii="Arial Narrow" w:hAnsi="Arial Narrow"/>
              <w:b/>
              <w:sz w:val="36"/>
              <w:szCs w:val="36"/>
            </w:rPr>
            <w:t xml:space="preserve"> </w:t>
          </w:r>
        </w:p>
      </w:tc>
      <w:tc>
        <w:tcPr>
          <w:tcW w:w="1591" w:type="dxa"/>
        </w:tcPr>
        <w:p w:rsidR="00693C1C" w:rsidRPr="006F799E" w:rsidRDefault="00693C1C" w:rsidP="00684B45">
          <w:pPr>
            <w:pStyle w:val="Topptekst"/>
            <w:jc w:val="right"/>
            <w:rPr>
              <w:rFonts w:ascii="Arial Narrow" w:hAnsi="Arial Narrow"/>
            </w:rPr>
          </w:pPr>
        </w:p>
      </w:tc>
    </w:tr>
    <w:tr w:rsidR="00693C1C" w:rsidRPr="006F799E" w:rsidTr="00B112FC">
      <w:tc>
        <w:tcPr>
          <w:tcW w:w="1668" w:type="dxa"/>
        </w:tcPr>
        <w:p w:rsidR="00693C1C" w:rsidRPr="006F799E" w:rsidRDefault="00693C1C" w:rsidP="004925BB">
          <w:pPr>
            <w:pStyle w:val="Topptekst"/>
            <w:rPr>
              <w:rFonts w:ascii="Arial Narrow" w:hAnsi="Arial Narrow"/>
              <w:b/>
              <w:sz w:val="36"/>
              <w:szCs w:val="36"/>
            </w:rPr>
          </w:pPr>
        </w:p>
      </w:tc>
      <w:tc>
        <w:tcPr>
          <w:tcW w:w="5953" w:type="dxa"/>
        </w:tcPr>
        <w:p w:rsidR="00693C1C" w:rsidRPr="006F799E" w:rsidRDefault="00693C1C" w:rsidP="00684B45">
          <w:pPr>
            <w:pStyle w:val="Topptekst"/>
            <w:jc w:val="center"/>
            <w:rPr>
              <w:rFonts w:ascii="Arial Narrow" w:hAnsi="Arial Narrow"/>
              <w:b/>
              <w:sz w:val="28"/>
              <w:szCs w:val="28"/>
            </w:rPr>
          </w:pPr>
          <w:r>
            <w:rPr>
              <w:rFonts w:ascii="Arial Narrow" w:hAnsi="Arial Narrow"/>
              <w:b/>
              <w:sz w:val="28"/>
              <w:szCs w:val="28"/>
            </w:rPr>
            <w:t>SKUM-SHAMPOO MED VOKS</w:t>
          </w:r>
        </w:p>
      </w:tc>
      <w:tc>
        <w:tcPr>
          <w:tcW w:w="1591" w:type="dxa"/>
        </w:tcPr>
        <w:p w:rsidR="00693C1C" w:rsidRPr="006F799E" w:rsidRDefault="00693C1C" w:rsidP="00B112FC">
          <w:pPr>
            <w:pStyle w:val="Topptekst"/>
            <w:jc w:val="right"/>
            <w:rPr>
              <w:rFonts w:ascii="Arial Narrow" w:hAnsi="Arial Narrow"/>
              <w:sz w:val="16"/>
              <w:szCs w:val="16"/>
            </w:rPr>
          </w:pPr>
          <w:r w:rsidRPr="006F799E">
            <w:rPr>
              <w:rFonts w:ascii="Arial Narrow" w:hAnsi="Arial Narrow"/>
              <w:sz w:val="16"/>
              <w:szCs w:val="16"/>
            </w:rPr>
            <w:t>Utgitt dato:</w:t>
          </w:r>
        </w:p>
        <w:p w:rsidR="00693C1C" w:rsidRPr="006F799E" w:rsidRDefault="00395769" w:rsidP="00C10A16">
          <w:pPr>
            <w:pStyle w:val="Topptekst"/>
            <w:jc w:val="right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10</w:t>
          </w:r>
          <w:r w:rsidR="00771FFE">
            <w:rPr>
              <w:rFonts w:ascii="Arial Narrow" w:hAnsi="Arial Narrow"/>
              <w:sz w:val="16"/>
              <w:szCs w:val="16"/>
            </w:rPr>
            <w:t>.06</w:t>
          </w:r>
          <w:r w:rsidR="00693C1C">
            <w:rPr>
              <w:rFonts w:ascii="Arial Narrow" w:hAnsi="Arial Narrow"/>
              <w:sz w:val="16"/>
              <w:szCs w:val="16"/>
            </w:rPr>
            <w:t>.2017</w:t>
          </w:r>
        </w:p>
      </w:tc>
    </w:tr>
  </w:tbl>
  <w:p w:rsidR="00693C1C" w:rsidRDefault="00693C1C" w:rsidP="004925BB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BE6"/>
    <w:multiLevelType w:val="multilevel"/>
    <w:tmpl w:val="6B32E9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C"/>
    <w:rsid w:val="00006434"/>
    <w:rsid w:val="00007B1C"/>
    <w:rsid w:val="0001217B"/>
    <w:rsid w:val="00027DEF"/>
    <w:rsid w:val="000330C8"/>
    <w:rsid w:val="00033412"/>
    <w:rsid w:val="00033C6A"/>
    <w:rsid w:val="00052CB2"/>
    <w:rsid w:val="0007252A"/>
    <w:rsid w:val="00085CFB"/>
    <w:rsid w:val="00087F34"/>
    <w:rsid w:val="000958F4"/>
    <w:rsid w:val="000C2FA9"/>
    <w:rsid w:val="000C3602"/>
    <w:rsid w:val="000C4964"/>
    <w:rsid w:val="000D0010"/>
    <w:rsid w:val="000D6405"/>
    <w:rsid w:val="000E2DD2"/>
    <w:rsid w:val="000E3A7C"/>
    <w:rsid w:val="000F1D29"/>
    <w:rsid w:val="00102B0C"/>
    <w:rsid w:val="00111373"/>
    <w:rsid w:val="00120AB1"/>
    <w:rsid w:val="00132AFC"/>
    <w:rsid w:val="0014030C"/>
    <w:rsid w:val="00152D8D"/>
    <w:rsid w:val="001539CF"/>
    <w:rsid w:val="00155A29"/>
    <w:rsid w:val="00155C80"/>
    <w:rsid w:val="00177CC0"/>
    <w:rsid w:val="001C06C7"/>
    <w:rsid w:val="001C2408"/>
    <w:rsid w:val="001C3DEE"/>
    <w:rsid w:val="001D6E7F"/>
    <w:rsid w:val="001E2521"/>
    <w:rsid w:val="001F358C"/>
    <w:rsid w:val="001F3FD1"/>
    <w:rsid w:val="002038BC"/>
    <w:rsid w:val="002104A4"/>
    <w:rsid w:val="00211132"/>
    <w:rsid w:val="002145DB"/>
    <w:rsid w:val="00225BDA"/>
    <w:rsid w:val="00227F3E"/>
    <w:rsid w:val="00233253"/>
    <w:rsid w:val="002435B0"/>
    <w:rsid w:val="0024492A"/>
    <w:rsid w:val="00244A9A"/>
    <w:rsid w:val="002516D3"/>
    <w:rsid w:val="00252C06"/>
    <w:rsid w:val="00260A97"/>
    <w:rsid w:val="00271124"/>
    <w:rsid w:val="00271823"/>
    <w:rsid w:val="0027246A"/>
    <w:rsid w:val="002753A2"/>
    <w:rsid w:val="002807E9"/>
    <w:rsid w:val="00281497"/>
    <w:rsid w:val="00282BFB"/>
    <w:rsid w:val="002A055D"/>
    <w:rsid w:val="002A1557"/>
    <w:rsid w:val="002B361F"/>
    <w:rsid w:val="002B6535"/>
    <w:rsid w:val="002D42E2"/>
    <w:rsid w:val="002D45F6"/>
    <w:rsid w:val="002D4B2E"/>
    <w:rsid w:val="002F00EE"/>
    <w:rsid w:val="00302CE4"/>
    <w:rsid w:val="00302F59"/>
    <w:rsid w:val="00312658"/>
    <w:rsid w:val="0032368A"/>
    <w:rsid w:val="0033776C"/>
    <w:rsid w:val="0034572B"/>
    <w:rsid w:val="003619D6"/>
    <w:rsid w:val="0037053E"/>
    <w:rsid w:val="00382963"/>
    <w:rsid w:val="0039349F"/>
    <w:rsid w:val="00395769"/>
    <w:rsid w:val="003B0A3B"/>
    <w:rsid w:val="003B15FE"/>
    <w:rsid w:val="003C58B2"/>
    <w:rsid w:val="003C61F0"/>
    <w:rsid w:val="003E4569"/>
    <w:rsid w:val="003E65EB"/>
    <w:rsid w:val="003F6140"/>
    <w:rsid w:val="00411E2D"/>
    <w:rsid w:val="00416090"/>
    <w:rsid w:val="0041724F"/>
    <w:rsid w:val="00423773"/>
    <w:rsid w:val="00430AEC"/>
    <w:rsid w:val="00430B06"/>
    <w:rsid w:val="00437733"/>
    <w:rsid w:val="00437C6B"/>
    <w:rsid w:val="00444CDA"/>
    <w:rsid w:val="00450FE3"/>
    <w:rsid w:val="00456F29"/>
    <w:rsid w:val="0047069E"/>
    <w:rsid w:val="00470E6E"/>
    <w:rsid w:val="00480CFE"/>
    <w:rsid w:val="004925BB"/>
    <w:rsid w:val="004A3881"/>
    <w:rsid w:val="004A40B0"/>
    <w:rsid w:val="004A423F"/>
    <w:rsid w:val="004A769B"/>
    <w:rsid w:val="004C1A61"/>
    <w:rsid w:val="004C5A23"/>
    <w:rsid w:val="004D0CEE"/>
    <w:rsid w:val="004D14A8"/>
    <w:rsid w:val="004D6643"/>
    <w:rsid w:val="00506803"/>
    <w:rsid w:val="0051080B"/>
    <w:rsid w:val="00515160"/>
    <w:rsid w:val="005178E2"/>
    <w:rsid w:val="00525475"/>
    <w:rsid w:val="00530C69"/>
    <w:rsid w:val="00541399"/>
    <w:rsid w:val="00542E9F"/>
    <w:rsid w:val="00550A93"/>
    <w:rsid w:val="00557DED"/>
    <w:rsid w:val="00562BCD"/>
    <w:rsid w:val="00587285"/>
    <w:rsid w:val="005A5052"/>
    <w:rsid w:val="005B4638"/>
    <w:rsid w:val="005B74B3"/>
    <w:rsid w:val="005C43F1"/>
    <w:rsid w:val="005C43F5"/>
    <w:rsid w:val="005C5CD9"/>
    <w:rsid w:val="005C6436"/>
    <w:rsid w:val="005E11F1"/>
    <w:rsid w:val="005E658B"/>
    <w:rsid w:val="005F0794"/>
    <w:rsid w:val="005F16AF"/>
    <w:rsid w:val="0060187D"/>
    <w:rsid w:val="00612C43"/>
    <w:rsid w:val="00614972"/>
    <w:rsid w:val="00625408"/>
    <w:rsid w:val="006341C8"/>
    <w:rsid w:val="006365BD"/>
    <w:rsid w:val="006409D3"/>
    <w:rsid w:val="00653295"/>
    <w:rsid w:val="006568AE"/>
    <w:rsid w:val="0066394C"/>
    <w:rsid w:val="0066559D"/>
    <w:rsid w:val="00666D9D"/>
    <w:rsid w:val="0067657F"/>
    <w:rsid w:val="0067663A"/>
    <w:rsid w:val="006833F3"/>
    <w:rsid w:val="00684B45"/>
    <w:rsid w:val="00693C1C"/>
    <w:rsid w:val="006952E1"/>
    <w:rsid w:val="006B2052"/>
    <w:rsid w:val="006C3557"/>
    <w:rsid w:val="006C5410"/>
    <w:rsid w:val="006D5B25"/>
    <w:rsid w:val="006E209A"/>
    <w:rsid w:val="006E52D8"/>
    <w:rsid w:val="006E6308"/>
    <w:rsid w:val="006F4726"/>
    <w:rsid w:val="006F5A08"/>
    <w:rsid w:val="006F799E"/>
    <w:rsid w:val="007047FC"/>
    <w:rsid w:val="007052BC"/>
    <w:rsid w:val="00705DBC"/>
    <w:rsid w:val="007071E0"/>
    <w:rsid w:val="00707744"/>
    <w:rsid w:val="007114BD"/>
    <w:rsid w:val="00721337"/>
    <w:rsid w:val="00726DE7"/>
    <w:rsid w:val="0073561E"/>
    <w:rsid w:val="007373D2"/>
    <w:rsid w:val="00742327"/>
    <w:rsid w:val="00750F8B"/>
    <w:rsid w:val="00756918"/>
    <w:rsid w:val="00757B19"/>
    <w:rsid w:val="007675B6"/>
    <w:rsid w:val="00771FFE"/>
    <w:rsid w:val="00782209"/>
    <w:rsid w:val="0079460C"/>
    <w:rsid w:val="007B18A4"/>
    <w:rsid w:val="007B6FCD"/>
    <w:rsid w:val="007C2A2A"/>
    <w:rsid w:val="007C5384"/>
    <w:rsid w:val="007C7781"/>
    <w:rsid w:val="007E762C"/>
    <w:rsid w:val="00807597"/>
    <w:rsid w:val="00823B81"/>
    <w:rsid w:val="00827265"/>
    <w:rsid w:val="008515EE"/>
    <w:rsid w:val="00853DB6"/>
    <w:rsid w:val="00856840"/>
    <w:rsid w:val="00865EF4"/>
    <w:rsid w:val="00866756"/>
    <w:rsid w:val="008679B7"/>
    <w:rsid w:val="008812AA"/>
    <w:rsid w:val="0089557C"/>
    <w:rsid w:val="00897F48"/>
    <w:rsid w:val="008A3884"/>
    <w:rsid w:val="008A4000"/>
    <w:rsid w:val="008A4C75"/>
    <w:rsid w:val="008C6ECE"/>
    <w:rsid w:val="008D5F18"/>
    <w:rsid w:val="008E0403"/>
    <w:rsid w:val="008E66CB"/>
    <w:rsid w:val="00905E52"/>
    <w:rsid w:val="00906343"/>
    <w:rsid w:val="0091315D"/>
    <w:rsid w:val="0092051E"/>
    <w:rsid w:val="00922295"/>
    <w:rsid w:val="00923FB5"/>
    <w:rsid w:val="00924A34"/>
    <w:rsid w:val="00925FAF"/>
    <w:rsid w:val="009269CE"/>
    <w:rsid w:val="00926B4B"/>
    <w:rsid w:val="0092715F"/>
    <w:rsid w:val="00932DA4"/>
    <w:rsid w:val="0093348E"/>
    <w:rsid w:val="00933E89"/>
    <w:rsid w:val="0094257E"/>
    <w:rsid w:val="00950401"/>
    <w:rsid w:val="00955FEF"/>
    <w:rsid w:val="0097641D"/>
    <w:rsid w:val="009C0492"/>
    <w:rsid w:val="009D36A6"/>
    <w:rsid w:val="009E4078"/>
    <w:rsid w:val="009E42C9"/>
    <w:rsid w:val="00A2193D"/>
    <w:rsid w:val="00A418FE"/>
    <w:rsid w:val="00A41F4C"/>
    <w:rsid w:val="00A55F0E"/>
    <w:rsid w:val="00A614D8"/>
    <w:rsid w:val="00A96DE7"/>
    <w:rsid w:val="00AD0C45"/>
    <w:rsid w:val="00AD7446"/>
    <w:rsid w:val="00AE37A8"/>
    <w:rsid w:val="00AE5AE8"/>
    <w:rsid w:val="00AF7997"/>
    <w:rsid w:val="00B004DD"/>
    <w:rsid w:val="00B04290"/>
    <w:rsid w:val="00B112FC"/>
    <w:rsid w:val="00B25136"/>
    <w:rsid w:val="00B515E1"/>
    <w:rsid w:val="00B64D5D"/>
    <w:rsid w:val="00B77E0B"/>
    <w:rsid w:val="00B835F9"/>
    <w:rsid w:val="00BC7C4A"/>
    <w:rsid w:val="00BD2FA3"/>
    <w:rsid w:val="00BD5FC8"/>
    <w:rsid w:val="00BE1C3D"/>
    <w:rsid w:val="00BE2808"/>
    <w:rsid w:val="00BE741B"/>
    <w:rsid w:val="00C049EF"/>
    <w:rsid w:val="00C10A16"/>
    <w:rsid w:val="00C34A20"/>
    <w:rsid w:val="00C42767"/>
    <w:rsid w:val="00C43C4B"/>
    <w:rsid w:val="00C43CC2"/>
    <w:rsid w:val="00C4505A"/>
    <w:rsid w:val="00C506FD"/>
    <w:rsid w:val="00C5491A"/>
    <w:rsid w:val="00C54FB8"/>
    <w:rsid w:val="00C553E8"/>
    <w:rsid w:val="00C60994"/>
    <w:rsid w:val="00C7105E"/>
    <w:rsid w:val="00C75C45"/>
    <w:rsid w:val="00C76398"/>
    <w:rsid w:val="00C902CC"/>
    <w:rsid w:val="00C92CD5"/>
    <w:rsid w:val="00CA0F4E"/>
    <w:rsid w:val="00CB62A0"/>
    <w:rsid w:val="00CC05DA"/>
    <w:rsid w:val="00CD2499"/>
    <w:rsid w:val="00CD3569"/>
    <w:rsid w:val="00CE2941"/>
    <w:rsid w:val="00D0425C"/>
    <w:rsid w:val="00D1406E"/>
    <w:rsid w:val="00D22157"/>
    <w:rsid w:val="00D24E9D"/>
    <w:rsid w:val="00D27FF0"/>
    <w:rsid w:val="00D3340C"/>
    <w:rsid w:val="00D6426E"/>
    <w:rsid w:val="00D66754"/>
    <w:rsid w:val="00D71C9E"/>
    <w:rsid w:val="00D7721B"/>
    <w:rsid w:val="00DA20DB"/>
    <w:rsid w:val="00DA31ED"/>
    <w:rsid w:val="00DB13FA"/>
    <w:rsid w:val="00DB4AF8"/>
    <w:rsid w:val="00DD676B"/>
    <w:rsid w:val="00DD6A1C"/>
    <w:rsid w:val="00DE55FA"/>
    <w:rsid w:val="00DE6357"/>
    <w:rsid w:val="00DF3B12"/>
    <w:rsid w:val="00DF5E49"/>
    <w:rsid w:val="00DF67DD"/>
    <w:rsid w:val="00E03630"/>
    <w:rsid w:val="00E17EB2"/>
    <w:rsid w:val="00E3197D"/>
    <w:rsid w:val="00E448D1"/>
    <w:rsid w:val="00E5271C"/>
    <w:rsid w:val="00E53352"/>
    <w:rsid w:val="00E54D60"/>
    <w:rsid w:val="00E57E39"/>
    <w:rsid w:val="00E71D29"/>
    <w:rsid w:val="00E737F2"/>
    <w:rsid w:val="00E8315F"/>
    <w:rsid w:val="00E87C7A"/>
    <w:rsid w:val="00EA0A7F"/>
    <w:rsid w:val="00EA6FD0"/>
    <w:rsid w:val="00EE3265"/>
    <w:rsid w:val="00EE608D"/>
    <w:rsid w:val="00EE6433"/>
    <w:rsid w:val="00F03C55"/>
    <w:rsid w:val="00F03C86"/>
    <w:rsid w:val="00F0441D"/>
    <w:rsid w:val="00F24FCF"/>
    <w:rsid w:val="00F279F5"/>
    <w:rsid w:val="00F638A7"/>
    <w:rsid w:val="00F639FB"/>
    <w:rsid w:val="00F6714B"/>
    <w:rsid w:val="00F67E7D"/>
    <w:rsid w:val="00F97789"/>
    <w:rsid w:val="00F97B2E"/>
    <w:rsid w:val="00FC4F43"/>
    <w:rsid w:val="00FC6C38"/>
    <w:rsid w:val="00FD09FD"/>
    <w:rsid w:val="00FD2B2D"/>
    <w:rsid w:val="00FE4790"/>
    <w:rsid w:val="00FE4AC5"/>
    <w:rsid w:val="00FF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DD4E0F-3C7F-4BAF-A219-39BB8AC2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nb-N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F4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3340C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3340C"/>
  </w:style>
  <w:style w:type="paragraph" w:styleId="Bunntekst">
    <w:name w:val="footer"/>
    <w:basedOn w:val="Normal"/>
    <w:link w:val="BunntekstTegn"/>
    <w:uiPriority w:val="99"/>
    <w:unhideWhenUsed/>
    <w:rsid w:val="00D3340C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3340C"/>
  </w:style>
  <w:style w:type="paragraph" w:styleId="Bobletekst">
    <w:name w:val="Balloon Text"/>
    <w:basedOn w:val="Normal"/>
    <w:link w:val="BobletekstTegn"/>
    <w:uiPriority w:val="99"/>
    <w:semiHidden/>
    <w:unhideWhenUsed/>
    <w:rsid w:val="00D334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3340C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4925B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707744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1F35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rcuskjemiske.no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F5D318621A6742AF4140084CF74EBC" ma:contentTypeVersion="6" ma:contentTypeDescription="Create a new document." ma:contentTypeScope="" ma:versionID="fc7cfe3bcd1282ca23fb6235282c695d">
  <xsd:schema xmlns:xsd="http://www.w3.org/2001/XMLSchema" xmlns:xs="http://www.w3.org/2001/XMLSchema" xmlns:p="http://schemas.microsoft.com/office/2006/metadata/properties" xmlns:ns2="90c7fd1f-1487-4dfd-b3cf-07f5f868b89e" targetNamespace="http://schemas.microsoft.com/office/2006/metadata/properties" ma:root="true" ma:fieldsID="9132721fc2abcea086861ca7d5e2988b" ns2:_="">
    <xsd:import namespace="90c7fd1f-1487-4dfd-b3cf-07f5f868b8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7fd1f-1487-4dfd-b3cf-07f5f868b8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DEE38C-AAC3-4D39-88EA-1B952A2CD3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B38196-96FB-4A49-A8B5-CD2E286DBA6C}"/>
</file>

<file path=customXml/itemProps3.xml><?xml version="1.0" encoding="utf-8"?>
<ds:datastoreItem xmlns:ds="http://schemas.openxmlformats.org/officeDocument/2006/customXml" ds:itemID="{741ACB3B-8504-4C54-8AA6-497767B20A25}"/>
</file>

<file path=customXml/itemProps4.xml><?xml version="1.0" encoding="utf-8"?>
<ds:datastoreItem xmlns:ds="http://schemas.openxmlformats.org/officeDocument/2006/customXml" ds:itemID="{A5355079-D76F-4A38-89F4-0575838D91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2942</Words>
  <Characters>15594</Characters>
  <Application>Microsoft Office Word</Application>
  <DocSecurity>0</DocSecurity>
  <Lines>129</Lines>
  <Paragraphs>36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Truls</dc:creator>
  <cp:lastModifiedBy>Truls Jobb</cp:lastModifiedBy>
  <cp:revision>2</cp:revision>
  <cp:lastPrinted>2013-06-07T11:14:00Z</cp:lastPrinted>
  <dcterms:created xsi:type="dcterms:W3CDTF">2017-06-20T12:31:00Z</dcterms:created>
  <dcterms:modified xsi:type="dcterms:W3CDTF">2017-06-20T12:31:00Z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0x01010004F5D318621A6742AF4140084CF74EBC</vt:lpwstr>
  </property>
</Properties>
</file>