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1C1" w:rsidRPr="006F799E" w:rsidTr="00116549">
        <w:tc>
          <w:tcPr>
            <w:tcW w:w="9212" w:type="dxa"/>
          </w:tcPr>
          <w:p w:rsidR="00D111C1" w:rsidRPr="002A1557" w:rsidRDefault="00D111C1" w:rsidP="001165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Avsnitt 1: Identifikasjon av stoffblandingen og av selskapet</w:t>
            </w:r>
          </w:p>
        </w:tc>
      </w:tr>
    </w:tbl>
    <w:p w:rsidR="00D111C1" w:rsidRPr="006F799E" w:rsidRDefault="00D111C1" w:rsidP="00D111C1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111C1" w:rsidRPr="00D27FF0" w:rsidTr="00116549">
        <w:tc>
          <w:tcPr>
            <w:tcW w:w="9212" w:type="dxa"/>
            <w:gridSpan w:val="2"/>
          </w:tcPr>
          <w:p w:rsidR="00D111C1" w:rsidRPr="00D27FF0" w:rsidRDefault="00D111C1" w:rsidP="00116549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1.1. Produktidentifikasjon</w:t>
            </w:r>
          </w:p>
        </w:tc>
      </w:tr>
      <w:tr w:rsidR="00D111C1" w:rsidRPr="006F799E" w:rsidTr="00116549">
        <w:tc>
          <w:tcPr>
            <w:tcW w:w="1951" w:type="dxa"/>
          </w:tcPr>
          <w:p w:rsidR="00D111C1" w:rsidRPr="002038BC" w:rsidRDefault="00D111C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Produktnavn</w:t>
            </w:r>
          </w:p>
        </w:tc>
        <w:tc>
          <w:tcPr>
            <w:tcW w:w="7261" w:type="dxa"/>
          </w:tcPr>
          <w:p w:rsidR="00D111C1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DELE</w:t>
            </w:r>
            <w:r w:rsidR="00F77F3C">
              <w:rPr>
                <w:rFonts w:ascii="Arial Narrow" w:hAnsi="Arial Narrow"/>
                <w:sz w:val="20"/>
                <w:szCs w:val="20"/>
              </w:rPr>
              <w:t>VASK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</w:p>
        </w:tc>
      </w:tr>
      <w:tr w:rsidR="00D111C1" w:rsidTr="0011654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1" w:rsidRDefault="00D111C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Deklarasjonsnr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1C1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EF28E0">
              <w:rPr>
                <w:rFonts w:ascii="Arial Narrow" w:hAnsi="Arial Narrow"/>
                <w:sz w:val="20"/>
                <w:szCs w:val="20"/>
              </w:rPr>
              <w:t>93604</w:t>
            </w:r>
          </w:p>
        </w:tc>
      </w:tr>
      <w:tr w:rsidR="00D111C1" w:rsidRPr="00D27FF0" w:rsidTr="00116549">
        <w:tc>
          <w:tcPr>
            <w:tcW w:w="9212" w:type="dxa"/>
            <w:gridSpan w:val="2"/>
          </w:tcPr>
          <w:p w:rsidR="00D111C1" w:rsidRPr="00D27FF0" w:rsidRDefault="00D111C1" w:rsidP="00116549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1.2. Relevant identi</w:t>
            </w:r>
            <w:bookmarkStart w:id="0" w:name="_GoBack"/>
            <w:r w:rsidRPr="00D27FF0">
              <w:rPr>
                <w:rFonts w:ascii="Arial Narrow" w:hAnsi="Arial Narrow"/>
                <w:b/>
              </w:rPr>
              <w:t>f</w:t>
            </w:r>
            <w:bookmarkEnd w:id="0"/>
            <w:r w:rsidRPr="00D27FF0">
              <w:rPr>
                <w:rFonts w:ascii="Arial Narrow" w:hAnsi="Arial Narrow"/>
                <w:b/>
              </w:rPr>
              <w:t>iserte bruksområder for stoffet eller blandingen og bruk det frarådes mot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Produktg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ruppe</w:t>
            </w:r>
          </w:p>
        </w:tc>
        <w:tc>
          <w:tcPr>
            <w:tcW w:w="7261" w:type="dxa"/>
          </w:tcPr>
          <w:p w:rsidR="00EF28E0" w:rsidRPr="006F799E" w:rsidRDefault="00EF28E0" w:rsidP="00F321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Sterkt a</w:t>
            </w:r>
            <w:r w:rsidRPr="006F799E">
              <w:rPr>
                <w:rFonts w:ascii="Arial Narrow" w:hAnsi="Arial Narrow"/>
                <w:sz w:val="20"/>
                <w:szCs w:val="20"/>
              </w:rPr>
              <w:t>lkalisk rengjøringsmiddel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Kjemikaliets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bruksområde</w:t>
            </w:r>
          </w:p>
        </w:tc>
        <w:tc>
          <w:tcPr>
            <w:tcW w:w="7261" w:type="dxa"/>
          </w:tcPr>
          <w:p w:rsidR="00EF28E0" w:rsidRPr="006F799E" w:rsidRDefault="00EF28E0" w:rsidP="00BA72E3">
            <w:pPr>
              <w:tabs>
                <w:tab w:val="left" w:pos="3773"/>
              </w:tabs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V</w:t>
            </w:r>
            <w:r>
              <w:rPr>
                <w:rFonts w:ascii="Arial Narrow" w:hAnsi="Arial Narrow"/>
                <w:sz w:val="20"/>
                <w:szCs w:val="20"/>
              </w:rPr>
              <w:t xml:space="preserve">askemiddel spesielt til bruk i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delevaskere.</w:t>
            </w:r>
            <w:r w:rsidR="00BA72E3">
              <w:rPr>
                <w:rFonts w:ascii="Arial Narrow" w:hAnsi="Arial Narrow"/>
                <w:sz w:val="20"/>
                <w:szCs w:val="20"/>
              </w:rPr>
              <w:tab/>
            </w:r>
            <w:proofErr w:type="gramEnd"/>
          </w:p>
        </w:tc>
      </w:tr>
      <w:tr w:rsidR="00EF28E0" w:rsidRPr="00D27FF0" w:rsidTr="00116549">
        <w:tc>
          <w:tcPr>
            <w:tcW w:w="9212" w:type="dxa"/>
            <w:gridSpan w:val="2"/>
          </w:tcPr>
          <w:p w:rsidR="00EF28E0" w:rsidRPr="00D27FF0" w:rsidRDefault="00EF28E0" w:rsidP="00116549">
            <w:pPr>
              <w:rPr>
                <w:rFonts w:ascii="Arial Narrow" w:hAnsi="Arial Narrow"/>
                <w:b/>
              </w:rPr>
            </w:pPr>
            <w:r w:rsidRPr="00D27FF0">
              <w:rPr>
                <w:rFonts w:ascii="Arial Narrow" w:hAnsi="Arial Narrow"/>
                <w:b/>
              </w:rPr>
              <w:t>1.3. Nærmere opplysninger om leverandøren av sikkerhetsdatabladet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Produsent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Ing. Thor Marcus Kjemiske AS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Adresse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Østre Aker vei 205</w:t>
            </w:r>
          </w:p>
          <w:p w:rsidR="00EF28E0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0975 OSLO</w:t>
            </w:r>
          </w:p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NORGE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23 25 98 00</w:t>
            </w:r>
            <w:r>
              <w:rPr>
                <w:rFonts w:ascii="Arial Narrow" w:hAnsi="Arial Narrow"/>
                <w:sz w:val="20"/>
                <w:szCs w:val="20"/>
              </w:rPr>
              <w:t>: kl. 08.00-16.00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Fax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23 25 98 10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E-post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post@marcuskjemiske.no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Hjemmeside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www.marcuskjemiske.no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 xml:space="preserve">Org. nr. 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NO 934 003 349 MVA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Utarbeidet av</w:t>
            </w:r>
          </w:p>
        </w:tc>
        <w:tc>
          <w:tcPr>
            <w:tcW w:w="7261" w:type="dxa"/>
          </w:tcPr>
          <w:p w:rsidR="00EF28E0" w:rsidRPr="006F799E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F799E">
              <w:rPr>
                <w:rFonts w:ascii="Arial Narrow" w:hAnsi="Arial Narrow"/>
                <w:sz w:val="20"/>
                <w:szCs w:val="20"/>
              </w:rPr>
              <w:t>Truls Marcus</w:t>
            </w:r>
          </w:p>
        </w:tc>
      </w:tr>
      <w:tr w:rsidR="00BA72E3" w:rsidRPr="006F799E" w:rsidTr="00F3218E">
        <w:tc>
          <w:tcPr>
            <w:tcW w:w="1951" w:type="dxa"/>
          </w:tcPr>
          <w:p w:rsidR="00BA72E3" w:rsidRPr="002038BC" w:rsidRDefault="00BA72E3" w:rsidP="00F3218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Omsetter</w:t>
            </w:r>
          </w:p>
        </w:tc>
        <w:tc>
          <w:tcPr>
            <w:tcW w:w="7261" w:type="dxa"/>
          </w:tcPr>
          <w:p w:rsidR="00BA72E3" w:rsidRPr="007C7AF0" w:rsidRDefault="00BA72E3" w:rsidP="00F3218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SJ Maskinteknikk AS</w:t>
            </w:r>
          </w:p>
        </w:tc>
      </w:tr>
      <w:tr w:rsidR="00BA72E3" w:rsidRPr="006F799E" w:rsidTr="00F3218E">
        <w:tc>
          <w:tcPr>
            <w:tcW w:w="1951" w:type="dxa"/>
          </w:tcPr>
          <w:p w:rsidR="00BA72E3" w:rsidRPr="002038BC" w:rsidRDefault="00BA72E3" w:rsidP="00F321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Adresse</w:t>
            </w:r>
          </w:p>
        </w:tc>
        <w:tc>
          <w:tcPr>
            <w:tcW w:w="7261" w:type="dxa"/>
          </w:tcPr>
          <w:p w:rsidR="00BA72E3" w:rsidRDefault="00BA72E3" w:rsidP="00F321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Kleppvegen 152</w:t>
            </w:r>
          </w:p>
          <w:p w:rsidR="00BA72E3" w:rsidRPr="006F799E" w:rsidRDefault="00BA72E3" w:rsidP="00F321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4051 Sola</w:t>
            </w:r>
          </w:p>
        </w:tc>
      </w:tr>
      <w:tr w:rsidR="00BA72E3" w:rsidRPr="006F799E" w:rsidTr="00F3218E">
        <w:tc>
          <w:tcPr>
            <w:tcW w:w="1951" w:type="dxa"/>
          </w:tcPr>
          <w:p w:rsidR="00BA72E3" w:rsidRPr="002038BC" w:rsidRDefault="00BA72E3" w:rsidP="00F3218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Telefon</w:t>
            </w:r>
          </w:p>
        </w:tc>
        <w:tc>
          <w:tcPr>
            <w:tcW w:w="7261" w:type="dxa"/>
          </w:tcPr>
          <w:p w:rsidR="00BA72E3" w:rsidRPr="006F799E" w:rsidRDefault="00BA72E3" w:rsidP="00F321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 89 06 40: kl. 08.00-16.00</w:t>
            </w:r>
          </w:p>
        </w:tc>
      </w:tr>
      <w:tr w:rsidR="00EF28E0" w:rsidRPr="00D27FF0" w:rsidTr="00116549">
        <w:tc>
          <w:tcPr>
            <w:tcW w:w="9212" w:type="dxa"/>
            <w:gridSpan w:val="2"/>
          </w:tcPr>
          <w:p w:rsidR="00EF28E0" w:rsidRPr="00D27FF0" w:rsidRDefault="00EF28E0" w:rsidP="00116549">
            <w:pPr>
              <w:rPr>
                <w:rFonts w:ascii="Arial Narrow" w:hAnsi="Arial Narrow"/>
              </w:rPr>
            </w:pPr>
            <w:r w:rsidRPr="00D27FF0">
              <w:rPr>
                <w:rFonts w:ascii="Arial Narrow" w:hAnsi="Arial Narrow"/>
                <w:b/>
              </w:rPr>
              <w:t>1.4. Nødtelefon</w:t>
            </w:r>
          </w:p>
        </w:tc>
      </w:tr>
      <w:tr w:rsidR="00EF28E0" w:rsidRPr="006F799E" w:rsidTr="00116549">
        <w:tc>
          <w:tcPr>
            <w:tcW w:w="1951" w:type="dxa"/>
          </w:tcPr>
          <w:p w:rsidR="00EF28E0" w:rsidRPr="002038BC" w:rsidRDefault="00EF28E0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Nødtelefon</w:t>
            </w:r>
          </w:p>
        </w:tc>
        <w:tc>
          <w:tcPr>
            <w:tcW w:w="7261" w:type="dxa"/>
          </w:tcPr>
          <w:p w:rsidR="00EF28E0" w:rsidRDefault="00EF28E0" w:rsidP="0011654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Giftinformationssentralen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-24timer: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Tlf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22 59 13 00</w:t>
            </w:r>
          </w:p>
        </w:tc>
      </w:tr>
    </w:tbl>
    <w:p w:rsidR="00D111C1" w:rsidRDefault="00D111C1" w:rsidP="004925BB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B79" w:rsidTr="00EE1776">
        <w:tc>
          <w:tcPr>
            <w:tcW w:w="9212" w:type="dxa"/>
          </w:tcPr>
          <w:p w:rsidR="00B91B79" w:rsidRPr="002A1557" w:rsidRDefault="00B91B79" w:rsidP="00EE17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1557">
              <w:rPr>
                <w:rFonts w:ascii="Arial Narrow" w:hAnsi="Arial Narrow"/>
                <w:b/>
                <w:sz w:val="28"/>
                <w:szCs w:val="28"/>
              </w:rPr>
              <w:t>Avsnitt 2: Fareidentifikasjon</w:t>
            </w:r>
          </w:p>
        </w:tc>
      </w:tr>
    </w:tbl>
    <w:p w:rsidR="00B91B79" w:rsidRPr="00430AEC" w:rsidRDefault="00B91B79" w:rsidP="00B91B7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B91B79" w:rsidRPr="00430AEC" w:rsidTr="00EE1776">
        <w:tc>
          <w:tcPr>
            <w:tcW w:w="9062" w:type="dxa"/>
            <w:gridSpan w:val="2"/>
          </w:tcPr>
          <w:p w:rsidR="00B91B79" w:rsidRPr="00430AEC" w:rsidRDefault="00B91B79" w:rsidP="00EE1776">
            <w:pPr>
              <w:rPr>
                <w:rFonts w:ascii="Arial Narrow" w:hAnsi="Arial Narrow"/>
                <w:b/>
              </w:rPr>
            </w:pPr>
            <w:r w:rsidRPr="00430AEC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. Klassifisering av stoff</w:t>
            </w:r>
            <w:r w:rsidRPr="00430AEC">
              <w:rPr>
                <w:rFonts w:ascii="Arial Narrow" w:hAnsi="Arial Narrow"/>
                <w:b/>
              </w:rPr>
              <w:t>blanding</w:t>
            </w:r>
            <w:r>
              <w:rPr>
                <w:rFonts w:ascii="Arial Narrow" w:hAnsi="Arial Narrow"/>
                <w:b/>
              </w:rPr>
              <w:t>en</w:t>
            </w:r>
          </w:p>
        </w:tc>
      </w:tr>
      <w:tr w:rsidR="00B91B79" w:rsidTr="00EE1776">
        <w:tc>
          <w:tcPr>
            <w:tcW w:w="2634" w:type="dxa"/>
            <w:hideMark/>
          </w:tcPr>
          <w:p w:rsidR="00B91B79" w:rsidRPr="0045685E" w:rsidRDefault="00B91B79" w:rsidP="00EE1776">
            <w:pPr>
              <w:rPr>
                <w:rFonts w:ascii="Arial Narrow" w:hAnsi="Arial Narrow"/>
                <w:b/>
                <w:sz w:val="22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Klassifisering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ihht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CLP (EC) No 1272/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2008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[CLP/GHS]</w:t>
            </w:r>
          </w:p>
        </w:tc>
        <w:tc>
          <w:tcPr>
            <w:tcW w:w="6428" w:type="dxa"/>
            <w:hideMark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Klassifisering: </w:t>
            </w:r>
          </w:p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111C1">
              <w:rPr>
                <w:rFonts w:ascii="Arial Narrow" w:hAnsi="Arial Narrow"/>
                <w:sz w:val="20"/>
                <w:szCs w:val="20"/>
              </w:rPr>
              <w:t>Skin</w:t>
            </w:r>
            <w:proofErr w:type="spellEnd"/>
            <w:r w:rsidRPr="00D111C1">
              <w:rPr>
                <w:rFonts w:ascii="Arial Narrow" w:hAnsi="Arial Narrow"/>
                <w:sz w:val="20"/>
                <w:szCs w:val="20"/>
              </w:rPr>
              <w:t xml:space="preserve"> Corr. 1B; H314</w:t>
            </w:r>
          </w:p>
        </w:tc>
      </w:tr>
      <w:tr w:rsidR="00B91B79" w:rsidTr="00EE1776">
        <w:tc>
          <w:tcPr>
            <w:tcW w:w="2634" w:type="dxa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Stoff</w:t>
            </w:r>
            <w:r w:rsidRPr="00430AEC">
              <w:rPr>
                <w:rFonts w:ascii="Arial Narrow" w:hAnsi="Arial Narrow"/>
                <w:b/>
                <w:sz w:val="20"/>
                <w:szCs w:val="20"/>
              </w:rPr>
              <w:t>blandingens farlige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30AEC">
              <w:rPr>
                <w:rFonts w:ascii="Arial Narrow" w:hAnsi="Arial Narrow"/>
                <w:b/>
                <w:sz w:val="20"/>
                <w:szCs w:val="20"/>
              </w:rPr>
              <w:t>egenskaper</w:t>
            </w:r>
          </w:p>
        </w:tc>
        <w:tc>
          <w:tcPr>
            <w:tcW w:w="6428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D111C1">
              <w:rPr>
                <w:rFonts w:ascii="Arial Narrow" w:hAnsi="Arial Narrow"/>
                <w:sz w:val="20"/>
                <w:szCs w:val="20"/>
              </w:rPr>
              <w:t>Gir alvorlige etseskader på hud og øyne.</w:t>
            </w:r>
          </w:p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79" w:rsidTr="00EE1776">
        <w:tc>
          <w:tcPr>
            <w:tcW w:w="2634" w:type="dxa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Klassifiserings-</w:t>
            </w:r>
          </w:p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merknader</w:t>
            </w:r>
            <w:proofErr w:type="gramEnd"/>
          </w:p>
        </w:tc>
        <w:tc>
          <w:tcPr>
            <w:tcW w:w="6428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Ingen.</w:t>
            </w:r>
          </w:p>
        </w:tc>
      </w:tr>
      <w:tr w:rsidR="00B91B79" w:rsidTr="00EE1776">
        <w:tc>
          <w:tcPr>
            <w:tcW w:w="9062" w:type="dxa"/>
            <w:gridSpan w:val="2"/>
          </w:tcPr>
          <w:p w:rsidR="00B91B79" w:rsidRPr="00430AEC" w:rsidRDefault="00B91B79" w:rsidP="00EE17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2.2. Merkingselementer</w:t>
            </w:r>
          </w:p>
        </w:tc>
      </w:tr>
      <w:tr w:rsidR="00B91B79" w:rsidTr="00EE1776">
        <w:tc>
          <w:tcPr>
            <w:tcW w:w="9062" w:type="dxa"/>
            <w:gridSpan w:val="2"/>
          </w:tcPr>
          <w:p w:rsidR="00B91B79" w:rsidRDefault="00B91B79" w:rsidP="00EE17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Farepiktogrammer (CLP)</w:t>
            </w:r>
          </w:p>
        </w:tc>
      </w:tr>
    </w:tbl>
    <w:p w:rsidR="00B91B79" w:rsidRDefault="00B91B79" w:rsidP="00B91B79">
      <w:pPr>
        <w:jc w:val="center"/>
        <w:rPr>
          <w:rFonts w:ascii="Arial Narrow" w:hAnsi="Arial Narrow"/>
        </w:rPr>
      </w:pPr>
    </w:p>
    <w:p w:rsidR="00B91B79" w:rsidRDefault="00B91B79" w:rsidP="00B91B79">
      <w:pPr>
        <w:jc w:val="center"/>
        <w:rPr>
          <w:rFonts w:ascii="Arial Narrow" w:hAnsi="Arial Narrow"/>
        </w:rPr>
      </w:pPr>
      <w:r>
        <w:rPr>
          <w:noProof/>
          <w:lang w:eastAsia="nb-NO"/>
        </w:rPr>
        <w:drawing>
          <wp:inline distT="0" distB="0" distL="0" distR="0" wp14:anchorId="1A03B313" wp14:editId="1AF99315">
            <wp:extent cx="686915" cy="686915"/>
            <wp:effectExtent l="0" t="0" r="0" b="0"/>
            <wp:docPr id="2" name="Bilde 2" descr="http://www.unece.org/fileadmin/DAM/trans/danger/publi/ghs/pictograms/acid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ece.org/fileadmin/DAM/trans/danger/publi/ghs/pictograms/acid_r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81" cy="68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B79" w:rsidRDefault="00B91B79" w:rsidP="00B91B7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27"/>
        <w:gridCol w:w="7135"/>
      </w:tblGrid>
      <w:tr w:rsidR="00B91B79" w:rsidRPr="00F97B2E" w:rsidTr="00EE1776">
        <w:tc>
          <w:tcPr>
            <w:tcW w:w="1927" w:type="dxa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Sammensetning på merkeetiketten</w:t>
            </w:r>
          </w:p>
        </w:tc>
        <w:tc>
          <w:tcPr>
            <w:tcW w:w="7135" w:type="dxa"/>
          </w:tcPr>
          <w:p w:rsidR="00B91B79" w:rsidRPr="00B91B79" w:rsidRDefault="00B91B79" w:rsidP="00B91B7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Kaliumhydroksid 2 &lt; </w:t>
            </w:r>
            <w:r w:rsidRPr="00B91B79">
              <w:rPr>
                <w:rFonts w:ascii="Arial Narrow" w:hAnsi="Arial Narrow"/>
                <w:sz w:val="20"/>
                <w:szCs w:val="20"/>
              </w:rPr>
              <w:t xml:space="preserve">5 %, C6 Alkylglykosid 1-5%, 2-Ethylheksanol </w:t>
            </w:r>
            <w:proofErr w:type="spellStart"/>
            <w:r w:rsidRPr="00B91B79">
              <w:rPr>
                <w:rFonts w:ascii="Arial Narrow" w:hAnsi="Arial Narrow"/>
                <w:sz w:val="20"/>
                <w:szCs w:val="20"/>
              </w:rPr>
              <w:t>etoksylate</w:t>
            </w:r>
            <w:proofErr w:type="spellEnd"/>
            <w:r w:rsidRPr="00B91B79">
              <w:rPr>
                <w:rFonts w:ascii="Arial Narrow" w:hAnsi="Arial Narrow"/>
                <w:sz w:val="20"/>
                <w:szCs w:val="20"/>
              </w:rPr>
              <w:t xml:space="preserve"> 1-5%.</w:t>
            </w:r>
          </w:p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79" w:rsidRPr="00F97B2E" w:rsidTr="00EE1776">
        <w:tc>
          <w:tcPr>
            <w:tcW w:w="1927" w:type="dxa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Varselord</w:t>
            </w:r>
          </w:p>
        </w:tc>
        <w:tc>
          <w:tcPr>
            <w:tcW w:w="7135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Fare.</w:t>
            </w:r>
          </w:p>
        </w:tc>
      </w:tr>
      <w:tr w:rsidR="00B91B79" w:rsidRPr="00F97B2E" w:rsidTr="00EE1776">
        <w:tc>
          <w:tcPr>
            <w:tcW w:w="1927" w:type="dxa"/>
          </w:tcPr>
          <w:p w:rsidR="00B91B79" w:rsidRPr="00F97B2E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H-setninger</w:t>
            </w:r>
          </w:p>
        </w:tc>
        <w:tc>
          <w:tcPr>
            <w:tcW w:w="7135" w:type="dxa"/>
          </w:tcPr>
          <w:p w:rsidR="00B91B79" w:rsidRPr="00F97B2E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H314 Gir alvorlige etseskader på hud og øyne.</w:t>
            </w:r>
          </w:p>
        </w:tc>
      </w:tr>
      <w:tr w:rsidR="00B91B79" w:rsidRPr="007E762C" w:rsidTr="00EE1776">
        <w:tc>
          <w:tcPr>
            <w:tcW w:w="1927" w:type="dxa"/>
          </w:tcPr>
          <w:p w:rsidR="00B91B79" w:rsidRPr="00F97B2E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P-setninger</w:t>
            </w:r>
          </w:p>
        </w:tc>
        <w:tc>
          <w:tcPr>
            <w:tcW w:w="7135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P102 Oppbevares utilgjengelig for barn.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P260 Ikke innånd aerosoler.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lastRenderedPageBreak/>
              <w:t>P261 Unngå innånding av støv/røyk/gass/tåke/damp/aerosoler.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P262 Må ikke komme i kontakt med øyne, huden eller klær.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P280 Benytt vernehansker /verneklær/vernebriller/ansiktsskjerm.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P301 + P330 + P331 VED SVELGING: Skyll munnen; IKKE framkall brekning.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P303 + P361 + P353 VED HUDKONTAKT (eller håret): Tilsølte klær må fjernes straks. Skyll/dusj huden med vann.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P305 + P351 + P338 VED KONTAKT MED ØYNENE: Skyll forsiktig med vann i flere minutter;</w:t>
            </w:r>
          </w:p>
          <w:p w:rsidR="00B91B79" w:rsidRPr="005A07EF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Fjern eventuelle kontaktlinser dersom dette enkelt lar seg gjøre. Fortsett skyllingen.</w:t>
            </w:r>
          </w:p>
          <w:p w:rsidR="00B91B79" w:rsidRPr="007E762C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A07EF">
              <w:rPr>
                <w:rFonts w:ascii="Arial Narrow" w:hAnsi="Arial Narrow"/>
                <w:sz w:val="20"/>
                <w:szCs w:val="20"/>
              </w:rPr>
              <w:t>P310 Kontakt umiddelbart et GIFTINFORMASJONSSENTER eller lege.</w:t>
            </w:r>
          </w:p>
        </w:tc>
      </w:tr>
      <w:tr w:rsidR="00B91B79" w:rsidRPr="000C2FA9" w:rsidTr="00EE1776">
        <w:tc>
          <w:tcPr>
            <w:tcW w:w="1927" w:type="dxa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Annen merke in-</w:t>
            </w:r>
          </w:p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formasjon</w:t>
            </w:r>
            <w:proofErr w:type="gramEnd"/>
          </w:p>
        </w:tc>
        <w:tc>
          <w:tcPr>
            <w:tcW w:w="7135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Innhold i henhold til bestemmelser om vaskemidler:</w:t>
            </w:r>
          </w:p>
          <w:p w:rsidR="00B91B79" w:rsidRPr="000C2FA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5-15 % ikke-ioniske overflateaktive stoffer.</w:t>
            </w:r>
          </w:p>
        </w:tc>
      </w:tr>
      <w:tr w:rsidR="00B91B79" w:rsidTr="00EE1776">
        <w:tc>
          <w:tcPr>
            <w:tcW w:w="9062" w:type="dxa"/>
            <w:gridSpan w:val="2"/>
          </w:tcPr>
          <w:p w:rsidR="00B91B79" w:rsidRPr="00DF5E49" w:rsidRDefault="00B91B79" w:rsidP="00EE1776">
            <w:pPr>
              <w:rPr>
                <w:rFonts w:ascii="Arial Narrow" w:hAnsi="Arial Narrow"/>
                <w:b/>
              </w:rPr>
            </w:pPr>
            <w:r w:rsidRPr="00DF5E49">
              <w:rPr>
                <w:rFonts w:ascii="Arial Narrow" w:hAnsi="Arial Narrow"/>
                <w:b/>
              </w:rPr>
              <w:t>2.3 Andre farer</w:t>
            </w:r>
          </w:p>
        </w:tc>
      </w:tr>
      <w:tr w:rsidR="00B91B79" w:rsidTr="00EE1776">
        <w:tc>
          <w:tcPr>
            <w:tcW w:w="1927" w:type="dxa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F5E49">
              <w:rPr>
                <w:rFonts w:ascii="Arial Narrow" w:hAnsi="Arial Narrow"/>
                <w:b/>
                <w:sz w:val="20"/>
                <w:szCs w:val="20"/>
              </w:rPr>
              <w:t xml:space="preserve">PBT / </w:t>
            </w:r>
            <w:proofErr w:type="spellStart"/>
            <w:r w:rsidRPr="00DF5E49">
              <w:rPr>
                <w:rFonts w:ascii="Arial Narrow" w:hAnsi="Arial Narrow"/>
                <w:b/>
                <w:sz w:val="20"/>
                <w:szCs w:val="20"/>
              </w:rPr>
              <w:t>vPvB</w:t>
            </w:r>
            <w:proofErr w:type="spellEnd"/>
            <w:r w:rsidRPr="00DF5E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35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DF5E49">
              <w:rPr>
                <w:rFonts w:ascii="Arial Narrow" w:hAnsi="Arial Narrow"/>
                <w:sz w:val="20"/>
                <w:szCs w:val="20"/>
              </w:rPr>
              <w:t>PBT-/</w:t>
            </w:r>
            <w:proofErr w:type="spellStart"/>
            <w:r w:rsidRPr="00DF5E49">
              <w:rPr>
                <w:rFonts w:ascii="Arial Narrow" w:hAnsi="Arial Narrow"/>
                <w:sz w:val="20"/>
                <w:szCs w:val="20"/>
              </w:rPr>
              <w:t>vPvB</w:t>
            </w:r>
            <w:proofErr w:type="spellEnd"/>
            <w:r w:rsidRPr="00DF5E49">
              <w:rPr>
                <w:rFonts w:ascii="Arial Narrow" w:hAnsi="Arial Narrow"/>
                <w:sz w:val="20"/>
                <w:szCs w:val="20"/>
              </w:rPr>
              <w:t>-vurdering ikke utført.</w:t>
            </w:r>
          </w:p>
        </w:tc>
      </w:tr>
    </w:tbl>
    <w:p w:rsidR="00D111C1" w:rsidRDefault="00D111C1" w:rsidP="00D111C1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1B79" w:rsidTr="00EE1776">
        <w:tc>
          <w:tcPr>
            <w:tcW w:w="9212" w:type="dxa"/>
          </w:tcPr>
          <w:p w:rsidR="00B91B79" w:rsidRPr="00DF5E49" w:rsidRDefault="00B91B79" w:rsidP="00EE17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F5E49">
              <w:rPr>
                <w:rFonts w:ascii="Arial Narrow" w:hAnsi="Arial Narrow"/>
                <w:b/>
                <w:sz w:val="28"/>
                <w:szCs w:val="28"/>
              </w:rPr>
              <w:t>Avsnitt 3: Sammensetning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/ opplysning om bestanddeler</w:t>
            </w:r>
          </w:p>
        </w:tc>
      </w:tr>
    </w:tbl>
    <w:p w:rsidR="00B91B79" w:rsidRDefault="00B91B79" w:rsidP="00B91B79">
      <w:pPr>
        <w:rPr>
          <w:rFonts w:ascii="Arial Narrow" w:hAnsi="Arial Narrow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552"/>
        <w:gridCol w:w="1162"/>
      </w:tblGrid>
      <w:tr w:rsidR="00B91B79" w:rsidRPr="0097641D" w:rsidTr="007D6551">
        <w:tc>
          <w:tcPr>
            <w:tcW w:w="9067" w:type="dxa"/>
            <w:gridSpan w:val="4"/>
            <w:shd w:val="clear" w:color="auto" w:fill="FFFFFF" w:themeFill="background1"/>
          </w:tcPr>
          <w:p w:rsidR="00B91B79" w:rsidRPr="00DF5E49" w:rsidRDefault="00B91B79" w:rsidP="00EE17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3.2. Stoffb</w:t>
            </w:r>
            <w:r w:rsidRPr="00DF5E49">
              <w:rPr>
                <w:rFonts w:ascii="Arial Narrow" w:hAnsi="Arial Narrow"/>
                <w:b/>
              </w:rPr>
              <w:t>landinger</w:t>
            </w:r>
          </w:p>
        </w:tc>
      </w:tr>
      <w:tr w:rsidR="00B91B79" w:rsidRPr="0097641D" w:rsidTr="007D6551">
        <w:trPr>
          <w:trHeight w:val="229"/>
        </w:trPr>
        <w:tc>
          <w:tcPr>
            <w:tcW w:w="2802" w:type="dxa"/>
            <w:vMerge w:val="restart"/>
            <w:shd w:val="clear" w:color="auto" w:fill="D9D9D9" w:themeFill="background1" w:themeFillShade="D9"/>
          </w:tcPr>
          <w:p w:rsidR="00B91B79" w:rsidRPr="002038BC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Komponentnavn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B91B79" w:rsidRPr="002038BC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Identifikasjon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B91B79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Klassifisering</w:t>
            </w:r>
          </w:p>
          <w:p w:rsidR="00B91B79" w:rsidRPr="002038BC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(1272/2008/EC)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</w:tcPr>
          <w:p w:rsidR="00B91B79" w:rsidRPr="002038BC" w:rsidRDefault="00B91B79" w:rsidP="00EE1776">
            <w:pPr>
              <w:tabs>
                <w:tab w:val="center" w:pos="38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Innhold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(%)</w:t>
            </w:r>
          </w:p>
        </w:tc>
      </w:tr>
      <w:tr w:rsidR="00B91B79" w:rsidRPr="0097641D" w:rsidTr="007D6551">
        <w:trPr>
          <w:trHeight w:val="229"/>
        </w:trPr>
        <w:tc>
          <w:tcPr>
            <w:tcW w:w="2802" w:type="dxa"/>
            <w:vMerge/>
            <w:shd w:val="clear" w:color="auto" w:fill="D9D9D9" w:themeFill="background1" w:themeFillShade="D9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B91B79" w:rsidRPr="0097641D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 w:themeFill="background1" w:themeFillShade="D9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1B79" w:rsidRPr="0097641D" w:rsidTr="007D6551">
        <w:trPr>
          <w:trHeight w:val="229"/>
        </w:trPr>
        <w:tc>
          <w:tcPr>
            <w:tcW w:w="2802" w:type="dxa"/>
          </w:tcPr>
          <w:p w:rsidR="00B91B79" w:rsidRDefault="00B91B79" w:rsidP="00B91B7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Kaliumhysdroksid</w:t>
            </w:r>
            <w:proofErr w:type="spellEnd"/>
          </w:p>
        </w:tc>
        <w:tc>
          <w:tcPr>
            <w:tcW w:w="2551" w:type="dxa"/>
          </w:tcPr>
          <w:p w:rsidR="00B91B79" w:rsidRPr="00C513CE" w:rsidRDefault="00B91B79" w:rsidP="00B91B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CAS-nr.: 1310-58-3</w:t>
            </w:r>
          </w:p>
          <w:p w:rsidR="00B91B79" w:rsidRDefault="00B91B79" w:rsidP="00B91B79">
            <w:pPr>
              <w:rPr>
                <w:rFonts w:ascii="Arial Narrow" w:hAnsi="Arial Narrow"/>
                <w:sz w:val="20"/>
                <w:szCs w:val="20"/>
              </w:rPr>
            </w:pPr>
            <w:r w:rsidRPr="00C513CE">
              <w:rPr>
                <w:rFonts w:ascii="Arial Narrow" w:hAnsi="Arial Narrow"/>
                <w:sz w:val="20"/>
                <w:szCs w:val="20"/>
                <w:lang w:val="en-US"/>
              </w:rPr>
              <w:t>EC-n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r.: 215-181-3</w:t>
            </w:r>
          </w:p>
        </w:tc>
        <w:tc>
          <w:tcPr>
            <w:tcW w:w="2552" w:type="dxa"/>
          </w:tcPr>
          <w:p w:rsidR="00B91B79" w:rsidRPr="00C34A20" w:rsidRDefault="00B91B79" w:rsidP="00B91B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 xml:space="preserve">Acute </w:t>
            </w:r>
            <w:proofErr w:type="spellStart"/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>Tox</w:t>
            </w:r>
            <w:proofErr w:type="spellEnd"/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>. 4; H302</w:t>
            </w:r>
          </w:p>
          <w:p w:rsidR="00B91B79" w:rsidRPr="00A518B2" w:rsidRDefault="00B91B79" w:rsidP="00B91B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34A20">
              <w:rPr>
                <w:rFonts w:ascii="Arial Narrow" w:hAnsi="Arial Narrow"/>
                <w:sz w:val="20"/>
                <w:szCs w:val="20"/>
                <w:lang w:val="en-US"/>
              </w:rPr>
              <w:t>Skin Corr. 1A; H314</w:t>
            </w:r>
          </w:p>
        </w:tc>
        <w:tc>
          <w:tcPr>
            <w:tcW w:w="1162" w:type="dxa"/>
          </w:tcPr>
          <w:p w:rsidR="00B91B79" w:rsidRPr="00A518B2" w:rsidRDefault="00EF117A" w:rsidP="00B91B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2&lt;</w:t>
            </w:r>
            <w:r w:rsidR="00B91B79">
              <w:rPr>
                <w:rFonts w:ascii="Arial Narrow" w:hAnsi="Arial Narrow"/>
                <w:sz w:val="20"/>
                <w:szCs w:val="20"/>
                <w:lang w:val="en-US"/>
              </w:rPr>
              <w:t>5%</w:t>
            </w:r>
          </w:p>
        </w:tc>
      </w:tr>
      <w:tr w:rsidR="00B91B79" w:rsidRPr="00A518B2" w:rsidTr="007D6551">
        <w:trPr>
          <w:trHeight w:val="229"/>
        </w:trPr>
        <w:tc>
          <w:tcPr>
            <w:tcW w:w="2802" w:type="dxa"/>
          </w:tcPr>
          <w:p w:rsidR="00B91B79" w:rsidRDefault="00B91B79" w:rsidP="00B91B79">
            <w:pPr>
              <w:rPr>
                <w:rFonts w:ascii="Arial Narrow" w:hAnsi="Arial Narrow"/>
                <w:sz w:val="20"/>
                <w:szCs w:val="20"/>
              </w:rPr>
            </w:pPr>
            <w:r w:rsidRPr="00FC066C">
              <w:rPr>
                <w:rFonts w:ascii="Arial Narrow" w:hAnsi="Arial Narrow"/>
                <w:sz w:val="20"/>
                <w:szCs w:val="20"/>
              </w:rPr>
              <w:t>C6 Alkylglukosid</w:t>
            </w:r>
          </w:p>
        </w:tc>
        <w:tc>
          <w:tcPr>
            <w:tcW w:w="2551" w:type="dxa"/>
          </w:tcPr>
          <w:p w:rsidR="00B91B79" w:rsidRPr="00C513CE" w:rsidRDefault="00B91B79" w:rsidP="00B91B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CAS-nr.: 54549-24-5</w:t>
            </w:r>
          </w:p>
          <w:p w:rsidR="00B91B79" w:rsidRDefault="00B91B79" w:rsidP="00B91B79">
            <w:pPr>
              <w:rPr>
                <w:rFonts w:ascii="Arial Narrow" w:hAnsi="Arial Narrow"/>
                <w:sz w:val="20"/>
                <w:szCs w:val="20"/>
              </w:rPr>
            </w:pPr>
            <w:r w:rsidRPr="00C513CE">
              <w:rPr>
                <w:rFonts w:ascii="Arial Narrow" w:hAnsi="Arial Narrow"/>
                <w:sz w:val="20"/>
                <w:szCs w:val="20"/>
                <w:lang w:val="en-US"/>
              </w:rPr>
              <w:t>EC-n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r.: 259-217-6</w:t>
            </w:r>
          </w:p>
        </w:tc>
        <w:tc>
          <w:tcPr>
            <w:tcW w:w="2552" w:type="dxa"/>
          </w:tcPr>
          <w:p w:rsidR="00B91B79" w:rsidRPr="00A518B2" w:rsidRDefault="00B91B79" w:rsidP="00B91B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C066C">
              <w:rPr>
                <w:rFonts w:ascii="Arial Narrow" w:hAnsi="Arial Narrow"/>
                <w:sz w:val="20"/>
                <w:szCs w:val="20"/>
                <w:lang w:val="en-US"/>
              </w:rPr>
              <w:t>Eye Dam. 1; H318</w:t>
            </w:r>
          </w:p>
        </w:tc>
        <w:tc>
          <w:tcPr>
            <w:tcW w:w="1162" w:type="dxa"/>
          </w:tcPr>
          <w:p w:rsidR="00B91B79" w:rsidRPr="00A518B2" w:rsidRDefault="00B91B79" w:rsidP="00B91B79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</w:t>
            </w:r>
            <w:r w:rsidR="00EF117A"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5 %</w:t>
            </w:r>
          </w:p>
        </w:tc>
      </w:tr>
      <w:tr w:rsidR="00B91B79" w:rsidTr="007D6551">
        <w:trPr>
          <w:trHeight w:val="229"/>
        </w:trPr>
        <w:tc>
          <w:tcPr>
            <w:tcW w:w="2802" w:type="dxa"/>
          </w:tcPr>
          <w:p w:rsidR="00B91B79" w:rsidRPr="007A0E22" w:rsidRDefault="00EF117A" w:rsidP="00B91B79">
            <w:pPr>
              <w:rPr>
                <w:rFonts w:ascii="Arial Narrow" w:hAnsi="Arial Narrow"/>
                <w:sz w:val="20"/>
                <w:szCs w:val="20"/>
              </w:rPr>
            </w:pPr>
            <w:r w:rsidRPr="00FC066C">
              <w:rPr>
                <w:rFonts w:ascii="Arial Narrow" w:hAnsi="Arial Narrow"/>
                <w:sz w:val="20"/>
                <w:szCs w:val="20"/>
              </w:rPr>
              <w:t xml:space="preserve">2-Etylheksanol </w:t>
            </w:r>
            <w:proofErr w:type="spellStart"/>
            <w:r w:rsidRPr="00FC066C">
              <w:rPr>
                <w:rFonts w:ascii="Arial Narrow" w:hAnsi="Arial Narrow"/>
                <w:sz w:val="20"/>
                <w:szCs w:val="20"/>
              </w:rPr>
              <w:t>etoksylate</w:t>
            </w:r>
            <w:proofErr w:type="spellEnd"/>
          </w:p>
        </w:tc>
        <w:tc>
          <w:tcPr>
            <w:tcW w:w="2551" w:type="dxa"/>
          </w:tcPr>
          <w:p w:rsidR="00B91B79" w:rsidRPr="00C513CE" w:rsidRDefault="00EF117A" w:rsidP="00B91B79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CAS-nr.: 26468-86-0</w:t>
            </w:r>
          </w:p>
        </w:tc>
        <w:tc>
          <w:tcPr>
            <w:tcW w:w="2552" w:type="dxa"/>
          </w:tcPr>
          <w:p w:rsidR="00B91B79" w:rsidRPr="00C513CE" w:rsidRDefault="00EF117A" w:rsidP="00EF117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C066C">
              <w:rPr>
                <w:rFonts w:ascii="Arial Narrow" w:hAnsi="Arial Narrow"/>
                <w:sz w:val="20"/>
                <w:szCs w:val="20"/>
                <w:lang w:val="en-US"/>
              </w:rPr>
              <w:t>Eye Dam. 1; H318</w:t>
            </w:r>
          </w:p>
        </w:tc>
        <w:tc>
          <w:tcPr>
            <w:tcW w:w="1162" w:type="dxa"/>
          </w:tcPr>
          <w:p w:rsidR="00B91B79" w:rsidRDefault="00B91B79" w:rsidP="00B91B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1-5 %</w:t>
            </w:r>
          </w:p>
        </w:tc>
      </w:tr>
    </w:tbl>
    <w:p w:rsidR="00B91B79" w:rsidRDefault="00B91B79" w:rsidP="00B91B7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6"/>
        <w:gridCol w:w="6896"/>
      </w:tblGrid>
      <w:tr w:rsidR="00B91B79" w:rsidRPr="009269CE" w:rsidTr="00EE1776">
        <w:tc>
          <w:tcPr>
            <w:tcW w:w="2166" w:type="dxa"/>
          </w:tcPr>
          <w:p w:rsidR="00B91B79" w:rsidRPr="002038BC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39CF">
              <w:rPr>
                <w:rFonts w:ascii="Arial Narrow" w:hAnsi="Arial Narrow"/>
                <w:b/>
                <w:sz w:val="20"/>
                <w:szCs w:val="20"/>
              </w:rPr>
              <w:t>Komponentkommentarer</w:t>
            </w:r>
          </w:p>
        </w:tc>
        <w:tc>
          <w:tcPr>
            <w:tcW w:w="6896" w:type="dxa"/>
          </w:tcPr>
          <w:p w:rsidR="00B91B79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Se Avsnitt: </w:t>
            </w:r>
            <w:r w:rsidRPr="001539CF">
              <w:rPr>
                <w:rFonts w:ascii="Arial Narrow" w:hAnsi="Arial Narrow"/>
                <w:sz w:val="20"/>
                <w:szCs w:val="20"/>
              </w:rPr>
              <w:t>16 for forkl</w:t>
            </w:r>
            <w:r>
              <w:rPr>
                <w:rFonts w:ascii="Arial Narrow" w:hAnsi="Arial Narrow"/>
                <w:sz w:val="20"/>
                <w:szCs w:val="20"/>
              </w:rPr>
              <w:t xml:space="preserve">aring av </w:t>
            </w:r>
            <w:r w:rsidRPr="001539CF">
              <w:rPr>
                <w:rFonts w:ascii="Arial Narrow" w:hAnsi="Arial Narrow"/>
                <w:sz w:val="20"/>
                <w:szCs w:val="20"/>
              </w:rPr>
              <w:t>faresetninger (H).</w:t>
            </w:r>
          </w:p>
        </w:tc>
      </w:tr>
      <w:tr w:rsidR="00B91B79" w:rsidRPr="009269CE" w:rsidTr="00EE1776">
        <w:tc>
          <w:tcPr>
            <w:tcW w:w="2166" w:type="dxa"/>
          </w:tcPr>
          <w:p w:rsidR="00B91B79" w:rsidRPr="002038BC" w:rsidRDefault="00B91B79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Ingredienskommentar</w:t>
            </w:r>
          </w:p>
        </w:tc>
        <w:tc>
          <w:tcPr>
            <w:tcW w:w="6896" w:type="dxa"/>
          </w:tcPr>
          <w:p w:rsidR="00B91B79" w:rsidRPr="009269CE" w:rsidRDefault="00B91B79" w:rsidP="00EE17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Fettalkoholetoksylater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 oppgitt i sum på SIKKERHETSDATABLAD og ikke spesifisert med CAS-nr.</w:t>
            </w:r>
          </w:p>
        </w:tc>
      </w:tr>
    </w:tbl>
    <w:p w:rsidR="00B91B79" w:rsidRDefault="00B91B79" w:rsidP="00D111C1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2101" w:rsidRPr="00506803" w:rsidTr="007D6551">
        <w:tc>
          <w:tcPr>
            <w:tcW w:w="9067" w:type="dxa"/>
          </w:tcPr>
          <w:p w:rsidR="00E72101" w:rsidRPr="001539CF" w:rsidRDefault="00E72101" w:rsidP="0011654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539CF">
              <w:rPr>
                <w:rFonts w:ascii="Arial Narrow" w:hAnsi="Arial Narrow"/>
                <w:b/>
                <w:sz w:val="28"/>
                <w:szCs w:val="28"/>
              </w:rPr>
              <w:t>Avsnitt 4: Førstehjelpstiltak</w:t>
            </w:r>
          </w:p>
        </w:tc>
      </w:tr>
    </w:tbl>
    <w:p w:rsidR="00E72101" w:rsidRDefault="00E72101" w:rsidP="00E72101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1"/>
        <w:gridCol w:w="1249"/>
        <w:gridCol w:w="5742"/>
      </w:tblGrid>
      <w:tr w:rsidR="00E72101" w:rsidRPr="00506803" w:rsidTr="00116549">
        <w:tc>
          <w:tcPr>
            <w:tcW w:w="9212" w:type="dxa"/>
            <w:gridSpan w:val="3"/>
          </w:tcPr>
          <w:p w:rsidR="00E72101" w:rsidRPr="001539CF" w:rsidRDefault="00E72101" w:rsidP="00116549">
            <w:pPr>
              <w:rPr>
                <w:rFonts w:ascii="Arial Narrow" w:hAnsi="Arial Narrow"/>
                <w:b/>
              </w:rPr>
            </w:pPr>
            <w:r w:rsidRPr="001539CF">
              <w:rPr>
                <w:rFonts w:ascii="Arial Narrow" w:hAnsi="Arial Narrow"/>
                <w:b/>
              </w:rPr>
              <w:t>4.1. Beskrivelse av førstehjelpstiltak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Generelt</w:t>
            </w:r>
          </w:p>
        </w:tc>
        <w:tc>
          <w:tcPr>
            <w:tcW w:w="7119" w:type="dxa"/>
            <w:gridSpan w:val="2"/>
          </w:tcPr>
          <w:p w:rsidR="00E72101" w:rsidRPr="00506803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tvilstilfelle bør lege kontaktes.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Innånding</w:t>
            </w:r>
          </w:p>
        </w:tc>
        <w:tc>
          <w:tcPr>
            <w:tcW w:w="7119" w:type="dxa"/>
            <w:gridSpan w:val="2"/>
          </w:tcPr>
          <w:p w:rsidR="00E72101" w:rsidRPr="00506803" w:rsidRDefault="00E72101" w:rsidP="00FE7F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Den skadde bringes bort fra eksponeringskilden og til frisk luft. Skyll nese og munn med vann.</w:t>
            </w:r>
            <w:r w:rsidR="00FE7FF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Kontakt lege hvis ikke alt ubehag gir seg.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Hudkontakt</w:t>
            </w:r>
          </w:p>
        </w:tc>
        <w:tc>
          <w:tcPr>
            <w:tcW w:w="7119" w:type="dxa"/>
            <w:gridSpan w:val="2"/>
          </w:tcPr>
          <w:p w:rsidR="00E72101" w:rsidRPr="00506803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Fjern tilsølt tøy. Vask huden med vann. Smør inn huden med en fet krem etter at middelet er vasket bort. Kontakt lege hvis irritasjonen vedvarer.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Øyekontakt</w:t>
            </w:r>
          </w:p>
        </w:tc>
        <w:tc>
          <w:tcPr>
            <w:tcW w:w="7119" w:type="dxa"/>
            <w:gridSpan w:val="2"/>
          </w:tcPr>
          <w:p w:rsidR="00E72101" w:rsidRPr="00506803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Skyll straks med store mengder vann (temperert 20-30°C) i min. 15 min. Fjern evt. kontaktlinser og åpne øyet godt opp. Kontakt lege umiddelbart. Ved transport til lege fortsett skyllingen.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Svelging</w:t>
            </w:r>
          </w:p>
        </w:tc>
        <w:tc>
          <w:tcPr>
            <w:tcW w:w="7119" w:type="dxa"/>
            <w:gridSpan w:val="2"/>
          </w:tcPr>
          <w:p w:rsidR="00E72101" w:rsidRPr="00506803" w:rsidRDefault="00FE7FFD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FE7FFD">
              <w:rPr>
                <w:rFonts w:ascii="Arial Narrow" w:hAnsi="Arial Narrow"/>
                <w:sz w:val="20"/>
                <w:szCs w:val="20"/>
              </w:rPr>
              <w:t>Skyll munnen med vann og drikk vann, melk, eller brus (Cola) eller andre sure drikker. Melk virker smørende på svelg og hals. Sure drikker nøytraliserer alkaliene i vaskemiddelet. Ikke fremkall brekninger. Kontakt lege. Risiko for perforasjon (gjennometsing) av spiserør og magesekk.</w:t>
            </w:r>
          </w:p>
        </w:tc>
      </w:tr>
      <w:tr w:rsidR="00E72101" w:rsidRPr="00506803" w:rsidTr="00116549">
        <w:tc>
          <w:tcPr>
            <w:tcW w:w="9212" w:type="dxa"/>
            <w:gridSpan w:val="3"/>
          </w:tcPr>
          <w:p w:rsidR="00E72101" w:rsidRPr="00F97789" w:rsidRDefault="00E72101" w:rsidP="00116549">
            <w:pPr>
              <w:rPr>
                <w:rFonts w:ascii="Arial Narrow" w:hAnsi="Arial Narrow"/>
                <w:b/>
              </w:rPr>
            </w:pPr>
            <w:r w:rsidRPr="00F97789">
              <w:rPr>
                <w:rFonts w:ascii="Arial Narrow" w:hAnsi="Arial Narrow"/>
                <w:b/>
              </w:rPr>
              <w:t>4.2. Viktigste symptomer og effekter, både akutt og forsinket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Medisinsk informasjon</w:t>
            </w:r>
          </w:p>
        </w:tc>
        <w:tc>
          <w:tcPr>
            <w:tcW w:w="7119" w:type="dxa"/>
            <w:gridSpan w:val="2"/>
          </w:tcPr>
          <w:p w:rsidR="00E72101" w:rsidRPr="00506803" w:rsidRDefault="00E72101" w:rsidP="004604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Alkalisk vaskemiddel med pH-verdi </w:t>
            </w:r>
            <w:r w:rsidR="0046046A">
              <w:rPr>
                <w:rFonts w:ascii="Arial Narrow" w:hAnsi="Arial Narrow"/>
                <w:sz w:val="20"/>
                <w:szCs w:val="20"/>
              </w:rPr>
              <w:t>&gt; 13.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Pr="002038BC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Akutte symptomer og virkninger</w:t>
            </w:r>
          </w:p>
        </w:tc>
        <w:tc>
          <w:tcPr>
            <w:tcW w:w="7119" w:type="dxa"/>
            <w:gridSpan w:val="2"/>
          </w:tcPr>
          <w:p w:rsidR="00FE7FFD" w:rsidRPr="00E72101" w:rsidRDefault="00FE7FFD" w:rsidP="00FE7FFD">
            <w:pPr>
              <w:rPr>
                <w:rFonts w:ascii="Arial Narrow" w:hAnsi="Arial Narrow"/>
                <w:sz w:val="20"/>
                <w:szCs w:val="20"/>
              </w:rPr>
            </w:pPr>
            <w:r w:rsidRPr="00E72101">
              <w:rPr>
                <w:rFonts w:ascii="Arial Narrow" w:hAnsi="Arial Narrow"/>
                <w:sz w:val="20"/>
                <w:szCs w:val="20"/>
              </w:rPr>
              <w:t>Produktet kan irritere luftveiene og kan forårsake kløe, svie og hoste.</w:t>
            </w:r>
            <w:r>
              <w:rPr>
                <w:rFonts w:ascii="Arial Narrow" w:hAnsi="Arial Narrow"/>
                <w:sz w:val="20"/>
                <w:szCs w:val="20"/>
              </w:rPr>
              <w:t xml:space="preserve"> Svie og alvorlig etseskade på huden. Avfetter huden. Kan gi sprekkdannelser og fare for eksem.</w:t>
            </w:r>
          </w:p>
          <w:p w:rsidR="00FE7FFD" w:rsidRDefault="00FE7FFD" w:rsidP="00FE7FFD">
            <w:pPr>
              <w:rPr>
                <w:rFonts w:ascii="Arial Narrow" w:hAnsi="Arial Narrow"/>
                <w:sz w:val="20"/>
                <w:szCs w:val="20"/>
              </w:rPr>
            </w:pPr>
            <w:r w:rsidRPr="00E72101">
              <w:rPr>
                <w:rFonts w:ascii="Arial Narrow" w:hAnsi="Arial Narrow"/>
                <w:sz w:val="20"/>
                <w:szCs w:val="20"/>
              </w:rPr>
              <w:t>Etsende i øyne</w:t>
            </w:r>
            <w:r>
              <w:rPr>
                <w:rFonts w:ascii="Arial Narrow" w:hAnsi="Arial Narrow"/>
                <w:sz w:val="20"/>
                <w:szCs w:val="20"/>
              </w:rPr>
              <w:t xml:space="preserve">ne, fare for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synskade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/blindhet. Kan forårsake alvorlig svie og smerte i øynene.</w:t>
            </w:r>
            <w:r w:rsidRPr="00E72101">
              <w:rPr>
                <w:rFonts w:ascii="Arial Narrow" w:hAnsi="Arial Narrow"/>
                <w:sz w:val="20"/>
                <w:szCs w:val="20"/>
              </w:rPr>
              <w:t xml:space="preserve"> Etsende ved svelging.</w:t>
            </w:r>
            <w:r>
              <w:rPr>
                <w:rFonts w:ascii="Arial Narrow" w:hAnsi="Arial Narrow"/>
                <w:sz w:val="20"/>
                <w:szCs w:val="20"/>
              </w:rPr>
              <w:t xml:space="preserve"> Kan forårsake etseskader i slimhinner, svelg,</w:t>
            </w:r>
            <w:r w:rsidRPr="00E72101">
              <w:rPr>
                <w:rFonts w:ascii="Arial Narrow" w:hAnsi="Arial Narrow"/>
                <w:sz w:val="20"/>
                <w:szCs w:val="20"/>
              </w:rPr>
              <w:t xml:space="preserve"> spiserør</w:t>
            </w:r>
            <w:r>
              <w:rPr>
                <w:rFonts w:ascii="Arial Narrow" w:hAnsi="Arial Narrow"/>
                <w:sz w:val="20"/>
                <w:szCs w:val="20"/>
              </w:rPr>
              <w:t xml:space="preserve"> og magesekk.</w:t>
            </w:r>
          </w:p>
        </w:tc>
      </w:tr>
      <w:tr w:rsidR="00E72101" w:rsidRPr="00506803" w:rsidTr="00116549">
        <w:tc>
          <w:tcPr>
            <w:tcW w:w="2093" w:type="dxa"/>
          </w:tcPr>
          <w:p w:rsidR="00E72101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  <w:sz w:val="20"/>
                <w:szCs w:val="20"/>
              </w:rPr>
              <w:t xml:space="preserve">Forsinkede symptomer og virkninger </w:t>
            </w:r>
          </w:p>
        </w:tc>
        <w:tc>
          <w:tcPr>
            <w:tcW w:w="7119" w:type="dxa"/>
            <w:gridSpan w:val="2"/>
          </w:tcPr>
          <w:p w:rsidR="00E72101" w:rsidRPr="00557DED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F97789">
              <w:rPr>
                <w:rFonts w:ascii="Arial Narrow" w:hAnsi="Arial Narrow"/>
                <w:sz w:val="20"/>
                <w:szCs w:val="20"/>
              </w:rPr>
              <w:t>Samme som de akutte symptomene.</w:t>
            </w:r>
          </w:p>
        </w:tc>
      </w:tr>
      <w:tr w:rsidR="00E72101" w:rsidRPr="00506803" w:rsidTr="00116549">
        <w:tc>
          <w:tcPr>
            <w:tcW w:w="9212" w:type="dxa"/>
            <w:gridSpan w:val="3"/>
          </w:tcPr>
          <w:p w:rsidR="00E72101" w:rsidRPr="00F97789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</w:rPr>
              <w:lastRenderedPageBreak/>
              <w:t>4.3. Informasjon om umiddelbar legehjelp og spesiell behandling som eventuelt 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F97789">
              <w:rPr>
                <w:rFonts w:ascii="Arial Narrow" w:hAnsi="Arial Narrow"/>
                <w:b/>
              </w:rPr>
              <w:t>nødvendig</w:t>
            </w:r>
          </w:p>
        </w:tc>
      </w:tr>
      <w:tr w:rsidR="00E72101" w:rsidRPr="00506803" w:rsidTr="00116549">
        <w:tc>
          <w:tcPr>
            <w:tcW w:w="3369" w:type="dxa"/>
            <w:gridSpan w:val="2"/>
          </w:tcPr>
          <w:p w:rsidR="00E72101" w:rsidRPr="00F97789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E608D">
              <w:rPr>
                <w:rFonts w:ascii="Arial Narrow" w:hAnsi="Arial Narrow"/>
                <w:b/>
                <w:sz w:val="20"/>
                <w:szCs w:val="20"/>
              </w:rPr>
              <w:t>Informasjon om umiddelbar legehjelp og spesiell behandling som eventuelt er nødvendig</w:t>
            </w:r>
          </w:p>
        </w:tc>
        <w:tc>
          <w:tcPr>
            <w:tcW w:w="5843" w:type="dxa"/>
          </w:tcPr>
          <w:p w:rsidR="00E72101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 for varig øyeskade dersom ikke øyeskylling settes i gang omgående. Kontakt lege. Ved tvil eller vedvarende symptomer søk legehjelp</w:t>
            </w:r>
          </w:p>
          <w:p w:rsidR="0046046A" w:rsidRPr="00F97789" w:rsidRDefault="0046046A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Fare for etseskade på hud hvis ikke skylling settes i gang omgående.</w:t>
            </w:r>
          </w:p>
        </w:tc>
      </w:tr>
      <w:tr w:rsidR="00E72101" w:rsidRPr="00506803" w:rsidTr="00116549">
        <w:tc>
          <w:tcPr>
            <w:tcW w:w="3369" w:type="dxa"/>
            <w:gridSpan w:val="2"/>
          </w:tcPr>
          <w:p w:rsidR="00E72101" w:rsidRPr="00F97789" w:rsidRDefault="00E72101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97789">
              <w:rPr>
                <w:rFonts w:ascii="Arial Narrow" w:hAnsi="Arial Narrow"/>
                <w:b/>
                <w:sz w:val="20"/>
                <w:szCs w:val="20"/>
              </w:rPr>
              <w:t xml:space="preserve">Annen informasjon </w:t>
            </w:r>
          </w:p>
        </w:tc>
        <w:tc>
          <w:tcPr>
            <w:tcW w:w="5843" w:type="dxa"/>
          </w:tcPr>
          <w:p w:rsidR="00E72101" w:rsidRPr="00F97789" w:rsidRDefault="00E72101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Ingen spesiell, se avsnitt</w:t>
            </w:r>
            <w:r w:rsidRPr="00F97789">
              <w:rPr>
                <w:rFonts w:ascii="Arial Narrow" w:hAnsi="Arial Narrow"/>
                <w:sz w:val="20"/>
                <w:szCs w:val="20"/>
              </w:rPr>
              <w:t xml:space="preserve"> 4.1.</w:t>
            </w:r>
          </w:p>
        </w:tc>
      </w:tr>
    </w:tbl>
    <w:p w:rsidR="004A6626" w:rsidRDefault="004A6626" w:rsidP="004A6626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626" w:rsidTr="00116549">
        <w:tc>
          <w:tcPr>
            <w:tcW w:w="9212" w:type="dxa"/>
          </w:tcPr>
          <w:p w:rsidR="004A6626" w:rsidRPr="00F97789" w:rsidRDefault="004A6626" w:rsidP="001165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5: </w:t>
            </w:r>
            <w:r w:rsidRPr="00F97789">
              <w:rPr>
                <w:rFonts w:ascii="Arial Narrow" w:hAnsi="Arial Narrow"/>
                <w:b/>
                <w:sz w:val="28"/>
                <w:szCs w:val="28"/>
              </w:rPr>
              <w:t>Tiltak ved brannslukking</w:t>
            </w:r>
          </w:p>
        </w:tc>
      </w:tr>
    </w:tbl>
    <w:p w:rsidR="004A6626" w:rsidRDefault="004A6626" w:rsidP="004A6626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8"/>
        <w:gridCol w:w="6144"/>
      </w:tblGrid>
      <w:tr w:rsidR="004A6626" w:rsidRPr="0094257E" w:rsidTr="00116549">
        <w:tc>
          <w:tcPr>
            <w:tcW w:w="9212" w:type="dxa"/>
            <w:gridSpan w:val="2"/>
          </w:tcPr>
          <w:p w:rsidR="004A6626" w:rsidRPr="00C34A20" w:rsidRDefault="004A6626" w:rsidP="00116549">
            <w:pPr>
              <w:rPr>
                <w:rFonts w:ascii="Arial Narrow" w:hAnsi="Arial Narrow"/>
                <w:b/>
              </w:rPr>
            </w:pPr>
            <w:r w:rsidRPr="00C34A20">
              <w:rPr>
                <w:rFonts w:ascii="Arial Narrow" w:hAnsi="Arial Narrow"/>
                <w:b/>
              </w:rPr>
              <w:t>5.1. Brannslukningsmidler</w:t>
            </w:r>
          </w:p>
        </w:tc>
      </w:tr>
      <w:tr w:rsidR="004A6626" w:rsidRPr="0094257E" w:rsidTr="00116549">
        <w:tc>
          <w:tcPr>
            <w:tcW w:w="294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 xml:space="preserve">Passende brannslukningsmidler </w:t>
            </w:r>
          </w:p>
        </w:tc>
        <w:tc>
          <w:tcPr>
            <w:tcW w:w="6269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>Velges i forhold til omgivende brann.</w:t>
            </w:r>
            <w:r>
              <w:rPr>
                <w:rFonts w:ascii="Arial Narrow" w:hAnsi="Arial Narrow"/>
                <w:sz w:val="20"/>
                <w:szCs w:val="20"/>
              </w:rPr>
              <w:t xml:space="preserve"> Kan benytte: CO2, pulver, vanntåke eller skum.</w:t>
            </w:r>
          </w:p>
        </w:tc>
      </w:tr>
      <w:tr w:rsidR="004A6626" w:rsidRPr="0094257E" w:rsidTr="00116549">
        <w:tc>
          <w:tcPr>
            <w:tcW w:w="294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>Uegnete brannslukningsmidler</w:t>
            </w:r>
          </w:p>
        </w:tc>
        <w:tc>
          <w:tcPr>
            <w:tcW w:w="6269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>Bruk ikke samlet vannstråle.</w:t>
            </w:r>
          </w:p>
        </w:tc>
      </w:tr>
      <w:tr w:rsidR="004A6626" w:rsidRPr="0094257E" w:rsidTr="00116549">
        <w:tc>
          <w:tcPr>
            <w:tcW w:w="9212" w:type="dxa"/>
            <w:gridSpan w:val="2"/>
          </w:tcPr>
          <w:p w:rsidR="004A6626" w:rsidRPr="00C34A20" w:rsidRDefault="004A6626" w:rsidP="00116549">
            <w:pPr>
              <w:rPr>
                <w:rFonts w:ascii="Arial Narrow" w:hAnsi="Arial Narrow"/>
                <w:b/>
              </w:rPr>
            </w:pPr>
            <w:r w:rsidRPr="00C34A20">
              <w:rPr>
                <w:rFonts w:ascii="Arial Narrow" w:hAnsi="Arial Narrow"/>
                <w:b/>
              </w:rPr>
              <w:t>5.2. Sp</w:t>
            </w:r>
            <w:r>
              <w:rPr>
                <w:rFonts w:ascii="Arial Narrow" w:hAnsi="Arial Narrow"/>
                <w:b/>
              </w:rPr>
              <w:t>esielle farer som stoff</w:t>
            </w:r>
            <w:r w:rsidRPr="00C34A20">
              <w:rPr>
                <w:rFonts w:ascii="Arial Narrow" w:hAnsi="Arial Narrow"/>
                <w:b/>
              </w:rPr>
              <w:t>blandingen kan medføre</w:t>
            </w:r>
          </w:p>
        </w:tc>
      </w:tr>
      <w:tr w:rsidR="004A6626" w:rsidRPr="0094257E" w:rsidTr="00116549">
        <w:tc>
          <w:tcPr>
            <w:tcW w:w="294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34A20">
              <w:rPr>
                <w:rFonts w:ascii="Arial Narrow" w:hAnsi="Arial Narrow"/>
                <w:b/>
                <w:sz w:val="20"/>
                <w:szCs w:val="20"/>
              </w:rPr>
              <w:t>Brann- og eksplosjonsfarer</w:t>
            </w:r>
          </w:p>
        </w:tc>
        <w:tc>
          <w:tcPr>
            <w:tcW w:w="6269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C34A20">
              <w:rPr>
                <w:rFonts w:ascii="Arial Narrow" w:hAnsi="Arial Narrow"/>
                <w:sz w:val="20"/>
                <w:szCs w:val="20"/>
              </w:rPr>
              <w:t>Produktet er ikke brennbart.</w:t>
            </w:r>
          </w:p>
        </w:tc>
      </w:tr>
      <w:tr w:rsidR="004A6626" w:rsidRPr="0094257E" w:rsidTr="00116549">
        <w:tc>
          <w:tcPr>
            <w:tcW w:w="294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 xml:space="preserve">Farlige forbrenningsprodukter </w:t>
            </w:r>
          </w:p>
        </w:tc>
        <w:tc>
          <w:tcPr>
            <w:tcW w:w="6269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Helsefarlige damper: </w:t>
            </w:r>
            <w:r w:rsidRPr="008812AA">
              <w:rPr>
                <w:rFonts w:ascii="Arial Narrow" w:hAnsi="Arial Narrow"/>
                <w:sz w:val="20"/>
                <w:szCs w:val="20"/>
              </w:rPr>
              <w:t>Karbondioksid (CO2). Karbonmonoksid (CO).</w:t>
            </w:r>
          </w:p>
        </w:tc>
      </w:tr>
      <w:tr w:rsidR="004A6626" w:rsidRPr="0094257E" w:rsidTr="00116549">
        <w:tc>
          <w:tcPr>
            <w:tcW w:w="9212" w:type="dxa"/>
            <w:gridSpan w:val="2"/>
          </w:tcPr>
          <w:p w:rsidR="004A6626" w:rsidRPr="008812AA" w:rsidRDefault="004A6626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5.3. Råd til</w:t>
            </w:r>
            <w:r w:rsidRPr="008812AA">
              <w:rPr>
                <w:rFonts w:ascii="Arial Narrow" w:hAnsi="Arial Narrow"/>
                <w:b/>
              </w:rPr>
              <w:t xml:space="preserve"> brannmannskaper</w:t>
            </w:r>
          </w:p>
        </w:tc>
      </w:tr>
      <w:tr w:rsidR="004A6626" w:rsidRPr="0094257E" w:rsidTr="00116549">
        <w:tc>
          <w:tcPr>
            <w:tcW w:w="294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 xml:space="preserve">Personlig verneutstyr </w:t>
            </w:r>
          </w:p>
        </w:tc>
        <w:tc>
          <w:tcPr>
            <w:tcW w:w="6269" w:type="dxa"/>
          </w:tcPr>
          <w:p w:rsidR="004A6626" w:rsidRPr="008812AA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812AA">
              <w:rPr>
                <w:rFonts w:ascii="Arial Narrow" w:hAnsi="Arial Narrow"/>
                <w:sz w:val="20"/>
                <w:szCs w:val="20"/>
              </w:rPr>
              <w:t>Bruk trykkluftmaske når produktet er involvert i brann. Ved rømning brukes</w:t>
            </w:r>
          </w:p>
          <w:p w:rsidR="004A6626" w:rsidRPr="0094257E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812AA">
              <w:rPr>
                <w:rFonts w:ascii="Arial Narrow" w:hAnsi="Arial Narrow"/>
                <w:sz w:val="20"/>
                <w:szCs w:val="20"/>
              </w:rPr>
              <w:t>godkjent</w:t>
            </w:r>
            <w:proofErr w:type="gramEnd"/>
            <w:r w:rsidRPr="008812AA">
              <w:rPr>
                <w:rFonts w:ascii="Arial Narrow" w:hAnsi="Arial Narrow"/>
                <w:sz w:val="20"/>
                <w:szCs w:val="20"/>
              </w:rPr>
              <w:t xml:space="preserve"> rø</w:t>
            </w:r>
            <w:r>
              <w:rPr>
                <w:rFonts w:ascii="Arial Narrow" w:hAnsi="Arial Narrow"/>
                <w:sz w:val="20"/>
                <w:szCs w:val="20"/>
              </w:rPr>
              <w:t>mningsmaske. Se forøvrig avsnitt</w:t>
            </w:r>
            <w:r w:rsidRPr="008812AA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4A6626" w:rsidRPr="0094257E" w:rsidTr="00116549">
        <w:tc>
          <w:tcPr>
            <w:tcW w:w="294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812AA"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269" w:type="dxa"/>
          </w:tcPr>
          <w:p w:rsidR="004A6626" w:rsidRPr="0094257E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812AA">
              <w:rPr>
                <w:rFonts w:ascii="Arial Narrow" w:hAnsi="Arial Narrow"/>
                <w:sz w:val="20"/>
                <w:szCs w:val="20"/>
              </w:rPr>
              <w:t>Beholdere i nærheten av brann flyttes straks eller kjøles med vann.</w:t>
            </w:r>
          </w:p>
        </w:tc>
      </w:tr>
    </w:tbl>
    <w:p w:rsidR="004A6626" w:rsidRDefault="004A6626" w:rsidP="004A6626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626" w:rsidTr="00116549">
        <w:tc>
          <w:tcPr>
            <w:tcW w:w="9212" w:type="dxa"/>
          </w:tcPr>
          <w:p w:rsidR="004A6626" w:rsidRPr="008812AA" w:rsidRDefault="004A6626" w:rsidP="001165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6: </w:t>
            </w:r>
            <w:r w:rsidRPr="008812AA">
              <w:rPr>
                <w:rFonts w:ascii="Arial Narrow" w:hAnsi="Arial Narrow"/>
                <w:b/>
                <w:sz w:val="28"/>
                <w:szCs w:val="28"/>
              </w:rPr>
              <w:t>Tiltak ved utilsiktet utslipp</w:t>
            </w:r>
          </w:p>
        </w:tc>
      </w:tr>
    </w:tbl>
    <w:p w:rsidR="004A6626" w:rsidRDefault="004A6626" w:rsidP="004A6626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4A6626" w:rsidRPr="00D71C9E" w:rsidTr="00116549">
        <w:tc>
          <w:tcPr>
            <w:tcW w:w="9212" w:type="dxa"/>
            <w:gridSpan w:val="2"/>
          </w:tcPr>
          <w:p w:rsidR="004A6626" w:rsidRPr="008812AA" w:rsidRDefault="004A6626" w:rsidP="00116549">
            <w:pPr>
              <w:rPr>
                <w:rFonts w:ascii="Arial Narrow" w:hAnsi="Arial Narrow"/>
                <w:b/>
              </w:rPr>
            </w:pPr>
            <w:r w:rsidRPr="008812AA">
              <w:rPr>
                <w:rFonts w:ascii="Arial Narrow" w:hAnsi="Arial Narrow"/>
                <w:b/>
              </w:rPr>
              <w:t>6.1. Personlige forholdsregl</w:t>
            </w:r>
            <w:r>
              <w:rPr>
                <w:rFonts w:ascii="Arial Narrow" w:hAnsi="Arial Narrow"/>
                <w:b/>
              </w:rPr>
              <w:t xml:space="preserve">er, personlig verneutstyr og </w:t>
            </w:r>
            <w:proofErr w:type="spellStart"/>
            <w:r>
              <w:rPr>
                <w:rFonts w:ascii="Arial Narrow" w:hAnsi="Arial Narrow"/>
                <w:b/>
              </w:rPr>
              <w:t>nødrutiner</w:t>
            </w:r>
            <w:proofErr w:type="spellEnd"/>
          </w:p>
        </w:tc>
      </w:tr>
      <w:tr w:rsidR="004A6626" w:rsidRPr="00D71C9E" w:rsidTr="00116549">
        <w:tc>
          <w:tcPr>
            <w:tcW w:w="2235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Sikkerhetstiltak for beskyttelse av personell</w:t>
            </w:r>
          </w:p>
        </w:tc>
        <w:tc>
          <w:tcPr>
            <w:tcW w:w="6977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DE6357">
              <w:rPr>
                <w:rFonts w:ascii="Arial Narrow" w:hAnsi="Arial Narrow"/>
                <w:sz w:val="20"/>
                <w:szCs w:val="20"/>
              </w:rPr>
              <w:t>Sørg for tilstrekkelig ventilasjon. Unngå inn</w:t>
            </w:r>
            <w:r>
              <w:rPr>
                <w:rFonts w:ascii="Arial Narrow" w:hAnsi="Arial Narrow"/>
                <w:sz w:val="20"/>
                <w:szCs w:val="20"/>
              </w:rPr>
              <w:t xml:space="preserve">ånding av damper og sprøytetåke </w:t>
            </w:r>
            <w:r w:rsidRPr="00DE6357">
              <w:rPr>
                <w:rFonts w:ascii="Arial Narrow" w:hAnsi="Arial Narrow"/>
                <w:sz w:val="20"/>
                <w:szCs w:val="20"/>
              </w:rPr>
              <w:t>og kontakt med hud og øyne. Hold emballasjen lukket når den ikke er i bruk.</w:t>
            </w:r>
          </w:p>
          <w:p w:rsidR="004A6626" w:rsidRPr="00D71C9E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Benytt personlig verneutstyr som angitt i avsnitt 8.</w:t>
            </w:r>
          </w:p>
        </w:tc>
      </w:tr>
      <w:tr w:rsidR="004A6626" w:rsidRPr="00756918" w:rsidTr="00116549">
        <w:tc>
          <w:tcPr>
            <w:tcW w:w="9212" w:type="dxa"/>
            <w:gridSpan w:val="2"/>
          </w:tcPr>
          <w:p w:rsidR="004A6626" w:rsidRPr="00756918" w:rsidRDefault="004A6626" w:rsidP="00116549">
            <w:pPr>
              <w:rPr>
                <w:rFonts w:ascii="Arial Narrow" w:hAnsi="Arial Narrow" w:cs="Arial"/>
                <w:b/>
              </w:rPr>
            </w:pPr>
            <w:r w:rsidRPr="00756918">
              <w:rPr>
                <w:rFonts w:ascii="Arial Narrow" w:hAnsi="Arial Narrow" w:cs="Arial"/>
                <w:b/>
              </w:rPr>
              <w:t>6.2. Sikkerhetstiltak for å beskytte ytre miljø</w:t>
            </w:r>
          </w:p>
        </w:tc>
      </w:tr>
      <w:tr w:rsidR="004A6626" w:rsidRPr="00D71C9E" w:rsidTr="00116549">
        <w:tc>
          <w:tcPr>
            <w:tcW w:w="2235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Sikkerhetstiltak for å beskytte miljø</w:t>
            </w:r>
          </w:p>
        </w:tc>
        <w:tc>
          <w:tcPr>
            <w:tcW w:w="6977" w:type="dxa"/>
          </w:tcPr>
          <w:p w:rsidR="004A6626" w:rsidRPr="00D71C9E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Hold emballasjen lukket når den ikke er i bruk. Ved store lekkasjer tettes sluk for å hindre avrenning til kloakk. </w:t>
            </w:r>
            <w:r w:rsidRPr="00756918">
              <w:rPr>
                <w:rFonts w:ascii="Arial Narrow" w:hAnsi="Arial Narrow"/>
                <w:sz w:val="20"/>
                <w:szCs w:val="20"/>
              </w:rPr>
              <w:t>Forhindre utslipp av større mengder til kloakk, vassdrag eller grunn.</w:t>
            </w:r>
          </w:p>
        </w:tc>
      </w:tr>
      <w:tr w:rsidR="004A6626" w:rsidRPr="00D71C9E" w:rsidTr="00116549">
        <w:tc>
          <w:tcPr>
            <w:tcW w:w="9212" w:type="dxa"/>
            <w:gridSpan w:val="2"/>
          </w:tcPr>
          <w:p w:rsidR="004A6626" w:rsidRPr="00756918" w:rsidRDefault="004A6626" w:rsidP="00116549">
            <w:pPr>
              <w:rPr>
                <w:rFonts w:ascii="Arial Narrow" w:hAnsi="Arial Narrow"/>
                <w:b/>
              </w:rPr>
            </w:pPr>
            <w:r w:rsidRPr="00756918">
              <w:rPr>
                <w:rFonts w:ascii="Arial Narrow" w:hAnsi="Arial Narrow"/>
                <w:b/>
              </w:rPr>
              <w:t>6.3. Metoder for opprydding og rengjøring</w:t>
            </w:r>
          </w:p>
        </w:tc>
      </w:tr>
      <w:tr w:rsidR="004A6626" w:rsidRPr="00D71C9E" w:rsidTr="00116549">
        <w:tc>
          <w:tcPr>
            <w:tcW w:w="2235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Egnede metoder for skadebegrensning og opprenskning</w:t>
            </w:r>
          </w:p>
        </w:tc>
        <w:tc>
          <w:tcPr>
            <w:tcW w:w="6977" w:type="dxa"/>
          </w:tcPr>
          <w:p w:rsidR="004A6626" w:rsidRPr="006952E1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Små mengder søl: Spyl området med rikelige mengder vann.</w:t>
            </w:r>
          </w:p>
          <w:p w:rsidR="004A6626" w:rsidRPr="00D71C9E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 xml:space="preserve">Større mengder: Pump eller øs opp væsken alternativt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bsorber </w:t>
            </w:r>
            <w:r>
              <w:rPr>
                <w:rFonts w:ascii="Arial Narrow" w:hAnsi="Arial Narrow"/>
                <w:sz w:val="20"/>
                <w:szCs w:val="20"/>
              </w:rPr>
              <w:t xml:space="preserve">det opp 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i </w:t>
            </w:r>
            <w:proofErr w:type="spellStart"/>
            <w:r w:rsidRPr="006952E1">
              <w:rPr>
                <w:rFonts w:ascii="Arial Narrow" w:hAnsi="Arial Narrow"/>
                <w:sz w:val="20"/>
                <w:szCs w:val="20"/>
              </w:rPr>
              <w:t>vermikulitt</w:t>
            </w:r>
            <w:proofErr w:type="spellEnd"/>
            <w:r w:rsidRPr="006952E1">
              <w:rPr>
                <w:rFonts w:ascii="Arial Narrow" w:hAnsi="Arial Narrow"/>
                <w:sz w:val="20"/>
                <w:szCs w:val="20"/>
              </w:rPr>
              <w:t>, tørr sand eller jord og fyll i beholdere.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Nøytraliser med en svakt sur løsning, f.eks. sitronsyreoppløsning.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Samles opp i egnede beholdere og leveres som farlig avfall i henhold til</w:t>
            </w:r>
            <w:r>
              <w:rPr>
                <w:rFonts w:ascii="Arial Narrow" w:hAnsi="Arial Narrow"/>
                <w:sz w:val="20"/>
                <w:szCs w:val="20"/>
              </w:rPr>
              <w:t xml:space="preserve"> avsnitt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 13.</w:t>
            </w:r>
          </w:p>
        </w:tc>
      </w:tr>
      <w:tr w:rsidR="004A6626" w:rsidRPr="00D71C9E" w:rsidTr="00116549">
        <w:tc>
          <w:tcPr>
            <w:tcW w:w="9212" w:type="dxa"/>
            <w:gridSpan w:val="2"/>
          </w:tcPr>
          <w:p w:rsidR="004A6626" w:rsidRPr="00756918" w:rsidRDefault="004A6626" w:rsidP="00116549">
            <w:pPr>
              <w:rPr>
                <w:rFonts w:ascii="Arial Narrow" w:hAnsi="Arial Narrow"/>
                <w:b/>
              </w:rPr>
            </w:pPr>
            <w:r w:rsidRPr="00756918">
              <w:rPr>
                <w:rFonts w:ascii="Arial Narrow" w:hAnsi="Arial Narrow"/>
                <w:b/>
              </w:rPr>
              <w:t>6.4. Referanse til andre seksjoner</w:t>
            </w:r>
          </w:p>
        </w:tc>
      </w:tr>
      <w:tr w:rsidR="004A6626" w:rsidRPr="00D71C9E" w:rsidTr="00116549">
        <w:tc>
          <w:tcPr>
            <w:tcW w:w="2235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56918">
              <w:rPr>
                <w:rFonts w:ascii="Arial Narrow" w:hAnsi="Arial Narrow"/>
                <w:b/>
                <w:sz w:val="20"/>
                <w:szCs w:val="20"/>
              </w:rPr>
              <w:t xml:space="preserve">Andre anvisninger </w:t>
            </w:r>
          </w:p>
        </w:tc>
        <w:tc>
          <w:tcPr>
            <w:tcW w:w="6977" w:type="dxa"/>
          </w:tcPr>
          <w:p w:rsidR="004A6626" w:rsidRPr="00D71C9E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 også avsnitt</w:t>
            </w:r>
            <w:r w:rsidRPr="00756918">
              <w:rPr>
                <w:rFonts w:ascii="Arial Narrow" w:hAnsi="Arial Narrow"/>
                <w:sz w:val="20"/>
                <w:szCs w:val="20"/>
              </w:rPr>
              <w:t xml:space="preserve"> 8 og 13.</w:t>
            </w:r>
          </w:p>
        </w:tc>
      </w:tr>
    </w:tbl>
    <w:p w:rsidR="004A6626" w:rsidRDefault="004A6626" w:rsidP="004A6626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626" w:rsidTr="00116549">
        <w:tc>
          <w:tcPr>
            <w:tcW w:w="9212" w:type="dxa"/>
          </w:tcPr>
          <w:p w:rsidR="004A6626" w:rsidRPr="00756918" w:rsidRDefault="004A6626" w:rsidP="001165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Avsnitt 7: Håndtering og lagring</w:t>
            </w:r>
          </w:p>
        </w:tc>
      </w:tr>
    </w:tbl>
    <w:p w:rsidR="004A6626" w:rsidRDefault="004A6626" w:rsidP="004A6626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83"/>
        <w:gridCol w:w="693"/>
        <w:gridCol w:w="6286"/>
      </w:tblGrid>
      <w:tr w:rsidR="004A6626" w:rsidRPr="004A3881" w:rsidTr="00116549">
        <w:tc>
          <w:tcPr>
            <w:tcW w:w="9212" w:type="dxa"/>
            <w:gridSpan w:val="3"/>
          </w:tcPr>
          <w:p w:rsidR="004A6626" w:rsidRPr="009E4078" w:rsidRDefault="004A6626" w:rsidP="00116549">
            <w:pPr>
              <w:rPr>
                <w:rFonts w:ascii="Arial Narrow" w:hAnsi="Arial Narrow"/>
                <w:b/>
              </w:rPr>
            </w:pPr>
            <w:r w:rsidRPr="009E4078">
              <w:rPr>
                <w:rFonts w:ascii="Arial Narrow" w:hAnsi="Arial Narrow"/>
                <w:b/>
              </w:rPr>
              <w:t>7.1. Forholdsregler for sikker håndtering</w:t>
            </w:r>
          </w:p>
        </w:tc>
      </w:tr>
      <w:tr w:rsidR="004A6626" w:rsidRPr="004A3881" w:rsidTr="00116549">
        <w:tc>
          <w:tcPr>
            <w:tcW w:w="209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Håndtering</w:t>
            </w:r>
          </w:p>
        </w:tc>
        <w:tc>
          <w:tcPr>
            <w:tcW w:w="7119" w:type="dxa"/>
            <w:gridSpan w:val="2"/>
          </w:tcPr>
          <w:p w:rsidR="004A6626" w:rsidRPr="004A3881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Unngå innånding av damper og sprøytetåke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 xml:space="preserve">og kontakt med hud og øyne. </w:t>
            </w:r>
            <w:r w:rsidRPr="004A3881">
              <w:rPr>
                <w:rFonts w:ascii="Arial Narrow" w:hAnsi="Arial Narrow"/>
                <w:sz w:val="20"/>
                <w:szCs w:val="20"/>
              </w:rPr>
              <w:t>Bruk</w:t>
            </w:r>
            <w:r>
              <w:rPr>
                <w:rFonts w:ascii="Arial Narrow" w:hAnsi="Arial Narrow"/>
                <w:sz w:val="20"/>
                <w:szCs w:val="20"/>
              </w:rPr>
              <w:t xml:space="preserve"> egnet vaskeutstyr som automatisk tynner produktet ved bruk. Bruk skum-påleggingsutstyr, da denne påleggingsformen hindrer tåkedannelse av produktet under pålegging. Sørg for god ventilasjon. Bruk av hensiktsmessig maske må vurderes ved arbeid i dårlig ventilerte rom. Flytt aldri en full kanne uten at korken er skrudd på. En full kanne kan sprute ut av halsen når du setter den ned uten kork. </w:t>
            </w:r>
            <w:r w:rsidRPr="009E4078">
              <w:rPr>
                <w:rFonts w:ascii="Arial Narrow" w:hAnsi="Arial Narrow"/>
                <w:sz w:val="20"/>
                <w:szCs w:val="20"/>
              </w:rPr>
              <w:t>Bruk angitt verneutstyr, se</w:t>
            </w:r>
            <w:r>
              <w:rPr>
                <w:rFonts w:ascii="Arial Narrow" w:hAnsi="Arial Narrow"/>
                <w:sz w:val="20"/>
                <w:szCs w:val="20"/>
              </w:rPr>
              <w:t xml:space="preserve"> avsnitt</w:t>
            </w:r>
            <w:r w:rsidRPr="009E4078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</w:tr>
      <w:tr w:rsidR="004A6626" w:rsidRPr="004A3881" w:rsidTr="00116549">
        <w:tc>
          <w:tcPr>
            <w:tcW w:w="2093" w:type="dxa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Råd om generell yrkeshygiene</w:t>
            </w:r>
          </w:p>
        </w:tc>
        <w:tc>
          <w:tcPr>
            <w:tcW w:w="7119" w:type="dxa"/>
            <w:gridSpan w:val="2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952E1">
              <w:rPr>
                <w:rFonts w:ascii="Arial Narrow" w:hAnsi="Arial Narrow"/>
                <w:sz w:val="20"/>
                <w:szCs w:val="20"/>
              </w:rPr>
              <w:t>Vask hendene etter kontakt med produktet. Bytt tilsølte klær og ta av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verneutstyr før eventuelle måltider. Ikke røyk, drikk eller spis på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952E1">
              <w:rPr>
                <w:rFonts w:ascii="Arial Narrow" w:hAnsi="Arial Narrow"/>
                <w:sz w:val="20"/>
                <w:szCs w:val="20"/>
              </w:rPr>
              <w:t>arbeidsplassen.</w:t>
            </w:r>
          </w:p>
        </w:tc>
      </w:tr>
      <w:tr w:rsidR="004A6626" w:rsidRPr="004A3881" w:rsidTr="00116549">
        <w:tc>
          <w:tcPr>
            <w:tcW w:w="9212" w:type="dxa"/>
            <w:gridSpan w:val="3"/>
          </w:tcPr>
          <w:p w:rsidR="004A6626" w:rsidRPr="009E4078" w:rsidRDefault="004A6626" w:rsidP="00116549">
            <w:pPr>
              <w:rPr>
                <w:rFonts w:ascii="Arial Narrow" w:hAnsi="Arial Narrow"/>
                <w:b/>
              </w:rPr>
            </w:pPr>
            <w:r w:rsidRPr="009E4078">
              <w:rPr>
                <w:rFonts w:ascii="Arial Narrow" w:hAnsi="Arial Narrow"/>
                <w:b/>
              </w:rPr>
              <w:t>7.2. Betingelser for sikker oppbevaring, inklusiv eventuelle uforenligheter</w:t>
            </w:r>
          </w:p>
        </w:tc>
      </w:tr>
      <w:tr w:rsidR="004A6626" w:rsidRPr="004A3881" w:rsidTr="00116549">
        <w:tc>
          <w:tcPr>
            <w:tcW w:w="2802" w:type="dxa"/>
            <w:gridSpan w:val="2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lastRenderedPageBreak/>
              <w:t>Oppbevaring</w:t>
            </w:r>
          </w:p>
        </w:tc>
        <w:tc>
          <w:tcPr>
            <w:tcW w:w="6410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9E4078">
              <w:rPr>
                <w:rFonts w:ascii="Arial Narrow" w:hAnsi="Arial Narrow"/>
                <w:sz w:val="20"/>
                <w:szCs w:val="20"/>
              </w:rPr>
              <w:t>Lagres i lukket emballasje.</w:t>
            </w:r>
            <w:r>
              <w:t xml:space="preserve"> </w:t>
            </w:r>
            <w:r w:rsidRPr="009E4078">
              <w:rPr>
                <w:rFonts w:ascii="Arial Narrow" w:hAnsi="Arial Narrow"/>
                <w:sz w:val="20"/>
                <w:szCs w:val="20"/>
              </w:rPr>
              <w:t>Oppbevares utilgjengelig for barn.</w:t>
            </w:r>
          </w:p>
        </w:tc>
      </w:tr>
      <w:tr w:rsidR="004A6626" w:rsidRPr="004A3881" w:rsidTr="00116549">
        <w:tc>
          <w:tcPr>
            <w:tcW w:w="2802" w:type="dxa"/>
            <w:gridSpan w:val="2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Råd angående samlagring</w:t>
            </w:r>
          </w:p>
        </w:tc>
        <w:tc>
          <w:tcPr>
            <w:tcW w:w="6410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9E4078">
              <w:rPr>
                <w:rFonts w:ascii="Arial Narrow" w:hAnsi="Arial Narrow"/>
                <w:sz w:val="20"/>
                <w:szCs w:val="20"/>
              </w:rPr>
              <w:t>Lagres adskilt fra: Sterke syrer</w:t>
            </w:r>
          </w:p>
        </w:tc>
      </w:tr>
      <w:tr w:rsidR="004A6626" w:rsidRPr="004A3881" w:rsidTr="00116549">
        <w:tc>
          <w:tcPr>
            <w:tcW w:w="2802" w:type="dxa"/>
            <w:gridSpan w:val="2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Lagringstemperatur</w:t>
            </w:r>
          </w:p>
        </w:tc>
        <w:tc>
          <w:tcPr>
            <w:tcW w:w="6410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9E4078">
              <w:rPr>
                <w:rFonts w:ascii="Arial Narrow" w:hAnsi="Arial Narrow"/>
                <w:sz w:val="20"/>
                <w:szCs w:val="20"/>
              </w:rPr>
              <w:t>Verdi: &lt; 35 °C</w:t>
            </w:r>
          </w:p>
        </w:tc>
      </w:tr>
      <w:tr w:rsidR="004A6626" w:rsidRPr="004A3881" w:rsidTr="00116549">
        <w:tc>
          <w:tcPr>
            <w:tcW w:w="2802" w:type="dxa"/>
            <w:gridSpan w:val="2"/>
          </w:tcPr>
          <w:p w:rsidR="004A6626" w:rsidRPr="002038BC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4078">
              <w:rPr>
                <w:rFonts w:ascii="Arial Narrow" w:hAnsi="Arial Narrow"/>
                <w:b/>
                <w:sz w:val="20"/>
                <w:szCs w:val="20"/>
              </w:rPr>
              <w:t>Kommentar, Lagringstemperatur</w:t>
            </w:r>
          </w:p>
        </w:tc>
        <w:tc>
          <w:tcPr>
            <w:tcW w:w="6410" w:type="dxa"/>
          </w:tcPr>
          <w:p w:rsidR="004A6626" w:rsidRPr="004A3881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Lagres frostfritt. </w:t>
            </w:r>
          </w:p>
        </w:tc>
      </w:tr>
      <w:tr w:rsidR="004A6626" w:rsidRPr="004A3881" w:rsidTr="00116549">
        <w:tc>
          <w:tcPr>
            <w:tcW w:w="9212" w:type="dxa"/>
            <w:gridSpan w:val="3"/>
          </w:tcPr>
          <w:p w:rsidR="004A6626" w:rsidRPr="00A418FE" w:rsidRDefault="004A6626" w:rsidP="00116549">
            <w:pPr>
              <w:rPr>
                <w:rFonts w:ascii="Arial Narrow" w:hAnsi="Arial Narrow"/>
                <w:b/>
              </w:rPr>
            </w:pPr>
            <w:r w:rsidRPr="00A418FE">
              <w:rPr>
                <w:rFonts w:ascii="Arial Narrow" w:hAnsi="Arial Narrow"/>
                <w:b/>
              </w:rPr>
              <w:t>7.3 Spesifikk bruk</w:t>
            </w:r>
          </w:p>
        </w:tc>
      </w:tr>
      <w:tr w:rsidR="004A6626" w:rsidRPr="004A3881" w:rsidTr="00116549">
        <w:tc>
          <w:tcPr>
            <w:tcW w:w="2802" w:type="dxa"/>
            <w:gridSpan w:val="2"/>
          </w:tcPr>
          <w:p w:rsidR="004A6626" w:rsidRPr="009E4078" w:rsidRDefault="004A6626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418FE">
              <w:rPr>
                <w:rFonts w:ascii="Arial Narrow" w:hAnsi="Arial Narrow"/>
                <w:b/>
                <w:sz w:val="20"/>
                <w:szCs w:val="20"/>
              </w:rPr>
              <w:t xml:space="preserve">Spesielle bruksområder </w:t>
            </w:r>
          </w:p>
        </w:tc>
        <w:tc>
          <w:tcPr>
            <w:tcW w:w="6410" w:type="dxa"/>
          </w:tcPr>
          <w:p w:rsidR="004A6626" w:rsidRDefault="004A6626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A418FE">
              <w:rPr>
                <w:rFonts w:ascii="Arial Narrow" w:hAnsi="Arial Narrow"/>
                <w:sz w:val="20"/>
                <w:szCs w:val="20"/>
              </w:rPr>
              <w:t>Identifiserte bruksområder for dette produktet er beskr</w:t>
            </w:r>
            <w:r>
              <w:rPr>
                <w:rFonts w:ascii="Arial Narrow" w:hAnsi="Arial Narrow"/>
                <w:sz w:val="20"/>
                <w:szCs w:val="20"/>
              </w:rPr>
              <w:t>evet i avsnitt</w:t>
            </w:r>
            <w:r w:rsidRPr="00A418FE">
              <w:rPr>
                <w:rFonts w:ascii="Arial Narrow" w:hAnsi="Arial Narrow"/>
                <w:sz w:val="20"/>
                <w:szCs w:val="20"/>
              </w:rPr>
              <w:t xml:space="preserve"> 1.2.</w:t>
            </w:r>
          </w:p>
        </w:tc>
      </w:tr>
    </w:tbl>
    <w:p w:rsidR="00116549" w:rsidRDefault="00116549" w:rsidP="001165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549" w:rsidRPr="003C61F0" w:rsidTr="00116549">
        <w:tc>
          <w:tcPr>
            <w:tcW w:w="9212" w:type="dxa"/>
          </w:tcPr>
          <w:p w:rsidR="00116549" w:rsidRPr="002D4B2E" w:rsidRDefault="00116549" w:rsidP="0011654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Avsnitt 8: </w:t>
            </w:r>
            <w:r w:rsidRPr="002D4B2E">
              <w:rPr>
                <w:rFonts w:ascii="Arial Narrow" w:hAnsi="Arial Narrow"/>
                <w:b/>
                <w:sz w:val="28"/>
                <w:szCs w:val="28"/>
              </w:rPr>
              <w:t>Eksponeringskontroll og personlig verneutstyr</w:t>
            </w:r>
          </w:p>
        </w:tc>
      </w:tr>
    </w:tbl>
    <w:p w:rsidR="00116549" w:rsidRDefault="00116549" w:rsidP="00116549">
      <w:pPr>
        <w:rPr>
          <w:rFonts w:ascii="Arial Narrow" w:hAnsi="Arial Narrow"/>
        </w:rPr>
      </w:pP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118"/>
        <w:gridCol w:w="2292"/>
        <w:gridCol w:w="1843"/>
        <w:gridCol w:w="1701"/>
        <w:gridCol w:w="1162"/>
      </w:tblGrid>
      <w:tr w:rsidR="009B2412" w:rsidRPr="005F16AF" w:rsidTr="007D6551">
        <w:tc>
          <w:tcPr>
            <w:tcW w:w="9067" w:type="dxa"/>
            <w:gridSpan w:val="6"/>
            <w:shd w:val="clear" w:color="auto" w:fill="FFFFFF" w:themeFill="background1"/>
          </w:tcPr>
          <w:p w:rsidR="009B2412" w:rsidRPr="002D4B2E" w:rsidRDefault="009B2412" w:rsidP="001331A2">
            <w:pPr>
              <w:rPr>
                <w:rFonts w:ascii="Arial Narrow" w:hAnsi="Arial Narrow"/>
                <w:b/>
              </w:rPr>
            </w:pPr>
            <w:r w:rsidRPr="002D4B2E">
              <w:rPr>
                <w:rFonts w:ascii="Arial Narrow" w:hAnsi="Arial Narrow"/>
                <w:b/>
              </w:rPr>
              <w:t>8.1. Kontrollparametere</w:t>
            </w:r>
          </w:p>
        </w:tc>
      </w:tr>
      <w:tr w:rsidR="009B2412" w:rsidRPr="005F16AF" w:rsidTr="007D6551">
        <w:tc>
          <w:tcPr>
            <w:tcW w:w="1951" w:type="dxa"/>
            <w:shd w:val="clear" w:color="auto" w:fill="D9D9D9" w:themeFill="background1" w:themeFillShade="D9"/>
          </w:tcPr>
          <w:p w:rsidR="009B2412" w:rsidRPr="002038BC" w:rsidRDefault="009B2412" w:rsidP="001331A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Komponentnavn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9B2412" w:rsidRPr="002038BC" w:rsidRDefault="009B2412" w:rsidP="001331A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Identifikasjon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B2412" w:rsidRPr="002038BC" w:rsidRDefault="009B2412" w:rsidP="001331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Adm. norm (mg/m</w:t>
            </w:r>
            <w:r w:rsidRPr="002038B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3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B2412" w:rsidRPr="002038BC" w:rsidRDefault="009B2412" w:rsidP="001331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Norm år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9B2412" w:rsidRPr="002038BC" w:rsidRDefault="009B2412" w:rsidP="001331A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038BC">
              <w:rPr>
                <w:rFonts w:ascii="Arial Narrow" w:hAnsi="Arial Narrow"/>
                <w:b/>
                <w:sz w:val="20"/>
                <w:szCs w:val="20"/>
              </w:rPr>
              <w:t>Anm</w:t>
            </w:r>
            <w:proofErr w:type="spellEnd"/>
            <w:r w:rsidRPr="002038BC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9B2412" w:rsidTr="007D6551">
        <w:tc>
          <w:tcPr>
            <w:tcW w:w="1951" w:type="dxa"/>
          </w:tcPr>
          <w:p w:rsidR="009B2412" w:rsidRDefault="009B2412" w:rsidP="001331A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Kaliumhydroksid</w:t>
            </w:r>
          </w:p>
        </w:tc>
        <w:tc>
          <w:tcPr>
            <w:tcW w:w="2410" w:type="dxa"/>
            <w:gridSpan w:val="2"/>
          </w:tcPr>
          <w:p w:rsidR="009B2412" w:rsidRPr="00C513CE" w:rsidRDefault="009B2412" w:rsidP="001331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13CE">
              <w:rPr>
                <w:rFonts w:ascii="Arial Narrow" w:hAnsi="Arial Narrow"/>
                <w:sz w:val="20"/>
                <w:szCs w:val="20"/>
                <w:lang w:val="en-US"/>
              </w:rPr>
              <w:t>CAS-nr.: 1310-58-3</w:t>
            </w:r>
          </w:p>
          <w:p w:rsidR="009B2412" w:rsidRPr="00C513CE" w:rsidRDefault="009B2412" w:rsidP="001331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C513CE">
              <w:rPr>
                <w:rFonts w:ascii="Arial Narrow" w:hAnsi="Arial Narrow"/>
                <w:sz w:val="20"/>
                <w:szCs w:val="20"/>
                <w:lang w:val="en-US"/>
              </w:rPr>
              <w:t>EC-nr.: 215-181-3</w:t>
            </w:r>
          </w:p>
          <w:p w:rsidR="009B2412" w:rsidRPr="00AB564A" w:rsidRDefault="009B2412" w:rsidP="001331A2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C513CE">
              <w:rPr>
                <w:rFonts w:ascii="Arial Narrow" w:hAnsi="Arial Narrow"/>
                <w:sz w:val="20"/>
                <w:szCs w:val="20"/>
                <w:lang w:val="en-US"/>
              </w:rPr>
              <w:t>Indeksnr</w:t>
            </w:r>
            <w:proofErr w:type="spellEnd"/>
            <w:r w:rsidRPr="00C513CE">
              <w:rPr>
                <w:rFonts w:ascii="Arial Narrow" w:hAnsi="Arial Narrow"/>
                <w:sz w:val="20"/>
                <w:szCs w:val="20"/>
                <w:lang w:val="en-US"/>
              </w:rPr>
              <w:t>.: 019-002-00-8</w:t>
            </w:r>
          </w:p>
        </w:tc>
        <w:tc>
          <w:tcPr>
            <w:tcW w:w="1843" w:type="dxa"/>
          </w:tcPr>
          <w:p w:rsidR="009B2412" w:rsidRDefault="009B2412" w:rsidP="00133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B2412" w:rsidRDefault="009B2412" w:rsidP="00133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2011</w:t>
            </w:r>
          </w:p>
        </w:tc>
        <w:tc>
          <w:tcPr>
            <w:tcW w:w="1162" w:type="dxa"/>
          </w:tcPr>
          <w:p w:rsidR="009B2412" w:rsidRDefault="009B2412" w:rsidP="001331A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</w:p>
        </w:tc>
      </w:tr>
      <w:tr w:rsidR="0083621A" w:rsidTr="007D6551"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1A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 om grenseverdier</w:t>
            </w:r>
          </w:p>
        </w:tc>
        <w:tc>
          <w:tcPr>
            <w:tcW w:w="69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Forklaring av anmerkningene:</w:t>
            </w:r>
          </w:p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 =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Takverdi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Referanser (lover/forskrifter):</w:t>
            </w:r>
          </w:p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 2011-12-06 nr. 1358 Forskrift om tiltaks- og grenseverdier.</w:t>
            </w:r>
          </w:p>
        </w:tc>
      </w:tr>
      <w:tr w:rsidR="0083621A" w:rsidRPr="00BD2FA3" w:rsidTr="007D6551">
        <w:tc>
          <w:tcPr>
            <w:tcW w:w="9067" w:type="dxa"/>
            <w:gridSpan w:val="6"/>
          </w:tcPr>
          <w:p w:rsidR="0083621A" w:rsidRPr="002D4B2E" w:rsidRDefault="0083621A" w:rsidP="00EE177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8.2. Eksponeringskontroll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D4B2E">
              <w:rPr>
                <w:rFonts w:ascii="Arial Narrow" w:hAnsi="Arial Narrow"/>
                <w:b/>
                <w:sz w:val="20"/>
                <w:szCs w:val="20"/>
              </w:rPr>
              <w:t>Begrensning av eksponering på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D4B2E">
              <w:rPr>
                <w:rFonts w:ascii="Arial Narrow" w:hAnsi="Arial Narrow"/>
                <w:b/>
                <w:sz w:val="20"/>
                <w:szCs w:val="20"/>
              </w:rPr>
              <w:t>arbeidsplassen</w:t>
            </w:r>
          </w:p>
        </w:tc>
        <w:tc>
          <w:tcPr>
            <w:tcW w:w="6998" w:type="dxa"/>
            <w:gridSpan w:val="4"/>
          </w:tcPr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2D4B2E">
              <w:rPr>
                <w:rFonts w:ascii="Arial Narrow" w:hAnsi="Arial Narrow"/>
                <w:sz w:val="20"/>
                <w:szCs w:val="20"/>
              </w:rPr>
              <w:t xml:space="preserve">Sørg for </w:t>
            </w:r>
            <w:r>
              <w:rPr>
                <w:rFonts w:ascii="Arial Narrow" w:hAnsi="Arial Narrow"/>
                <w:sz w:val="20"/>
                <w:szCs w:val="20"/>
              </w:rPr>
              <w:t xml:space="preserve">tilstrekkelig ventilasjon, inkl. lokal avtrekksventilasjon, for å sikre at fastsatte eksponeringsgrenser ikke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overskrides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D4B2E">
              <w:rPr>
                <w:rFonts w:ascii="Arial Narrow" w:hAnsi="Arial Narrow"/>
                <w:sz w:val="20"/>
                <w:szCs w:val="20"/>
              </w:rPr>
              <w:t xml:space="preserve">Personlig verneutstyr </w:t>
            </w:r>
            <w:r>
              <w:rPr>
                <w:rFonts w:ascii="Arial Narrow" w:hAnsi="Arial Narrow"/>
                <w:sz w:val="20"/>
                <w:szCs w:val="20"/>
              </w:rPr>
              <w:t>skal være CE-merket og bør velges</w:t>
            </w:r>
            <w:r w:rsidRPr="002D4B2E">
              <w:rPr>
                <w:rFonts w:ascii="Arial Narrow" w:hAnsi="Arial Narrow"/>
                <w:sz w:val="20"/>
                <w:szCs w:val="20"/>
              </w:rPr>
              <w:t xml:space="preserve"> i samarbeid med</w:t>
            </w:r>
            <w:r>
              <w:rPr>
                <w:rFonts w:ascii="Arial Narrow" w:hAnsi="Arial Narrow"/>
                <w:sz w:val="20"/>
                <w:szCs w:val="20"/>
              </w:rPr>
              <w:t xml:space="preserve"> leverandøren av slikt utstyr. Det anbefalte verneutstyret og de angitte standardene er veiledende. Standarder skal være av nyeste versjon. Risikovurdering av den aktuelle arbeidsplassen/-operasjonen (faktisk risiko) kan medføre andre vernetiltak. Verneutstyrets egnethet og slitestyrke vil avhenge av bruksområde.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Forebyggende tiltak</w:t>
            </w:r>
          </w:p>
        </w:tc>
        <w:tc>
          <w:tcPr>
            <w:tcW w:w="6998" w:type="dxa"/>
            <w:gridSpan w:val="4"/>
          </w:tcPr>
          <w:p w:rsidR="0083621A" w:rsidRPr="00BD2FA3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Ved arbeid med høytrykksspyling i lengre tid bør man benytte ansiktsvern og verneutstyr. Ved arbeid inne skal det være god ventilasjon. Unngå søl på hud og i øynene. Benytt alltid kaldt vann under høytrykksvasking. Varmt vann vil skape mye damp problemer.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Åndedrettsvern</w:t>
            </w:r>
          </w:p>
        </w:tc>
        <w:tc>
          <w:tcPr>
            <w:tcW w:w="6998" w:type="dxa"/>
            <w:gridSpan w:val="4"/>
          </w:tcPr>
          <w:p w:rsidR="0083621A" w:rsidRPr="005E62C2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E62C2">
              <w:rPr>
                <w:rFonts w:ascii="Arial Narrow" w:hAnsi="Arial Narrow"/>
                <w:sz w:val="20"/>
                <w:szCs w:val="20"/>
              </w:rPr>
              <w:t>Ved utilstrekkelig ventilasjon: Bruk egnet åndedrettsvern med gassfilter, type</w:t>
            </w:r>
          </w:p>
          <w:p w:rsidR="0083621A" w:rsidRPr="00BD2FA3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E62C2">
              <w:rPr>
                <w:rFonts w:ascii="Arial Narrow" w:hAnsi="Arial Narrow"/>
                <w:sz w:val="20"/>
                <w:szCs w:val="20"/>
              </w:rPr>
              <w:t>A.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45D5D">
              <w:rPr>
                <w:rFonts w:ascii="Arial Narrow" w:hAnsi="Arial Narrow"/>
                <w:b/>
                <w:sz w:val="20"/>
                <w:szCs w:val="20"/>
              </w:rPr>
              <w:t>Referanser til relevante standarder</w:t>
            </w:r>
          </w:p>
        </w:tc>
        <w:tc>
          <w:tcPr>
            <w:tcW w:w="6998" w:type="dxa"/>
            <w:gridSpan w:val="4"/>
          </w:tcPr>
          <w:p w:rsidR="0083621A" w:rsidRPr="00343824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245D5D">
              <w:rPr>
                <w:rFonts w:ascii="Arial Narrow" w:hAnsi="Arial Narrow"/>
                <w:sz w:val="20"/>
                <w:szCs w:val="20"/>
              </w:rPr>
              <w:t>NS-EN 14387 (Åndedrettsvern - Gassfiltre og kombinerte filtre - Krav,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5D5D">
              <w:rPr>
                <w:rFonts w:ascii="Arial Narrow" w:hAnsi="Arial Narrow"/>
                <w:sz w:val="20"/>
                <w:szCs w:val="20"/>
              </w:rPr>
              <w:t>prøving, merking).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Øyevern</w:t>
            </w:r>
          </w:p>
        </w:tc>
        <w:tc>
          <w:tcPr>
            <w:tcW w:w="6998" w:type="dxa"/>
            <w:gridSpan w:val="4"/>
          </w:tcPr>
          <w:p w:rsidR="0083621A" w:rsidRPr="005E62C2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E62C2">
              <w:rPr>
                <w:rFonts w:ascii="Arial Narrow" w:hAnsi="Arial Narrow"/>
                <w:sz w:val="20"/>
                <w:szCs w:val="20"/>
              </w:rPr>
              <w:t>Benytt godkjent øyevern (vernebriller) ved risiko for sprut.</w:t>
            </w:r>
          </w:p>
          <w:p w:rsidR="0083621A" w:rsidRPr="00BD2FA3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5E62C2">
              <w:rPr>
                <w:rFonts w:ascii="Arial Narrow" w:hAnsi="Arial Narrow"/>
                <w:sz w:val="20"/>
                <w:szCs w:val="20"/>
              </w:rPr>
              <w:t>NS-EN 166 (Øyevern - Spesifikasjoner).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Ytterligere øyeverntiltak</w:t>
            </w:r>
          </w:p>
        </w:tc>
        <w:tc>
          <w:tcPr>
            <w:tcW w:w="6998" w:type="dxa"/>
            <w:gridSpan w:val="4"/>
          </w:tcPr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902CC">
              <w:rPr>
                <w:rFonts w:ascii="Arial Narrow" w:hAnsi="Arial Narrow"/>
                <w:sz w:val="20"/>
                <w:szCs w:val="20"/>
              </w:rPr>
              <w:t>Øyedusj</w:t>
            </w:r>
            <w:proofErr w:type="spellEnd"/>
            <w:r w:rsidRPr="00C902CC">
              <w:rPr>
                <w:rFonts w:ascii="Arial Narrow" w:hAnsi="Arial Narrow"/>
                <w:sz w:val="20"/>
                <w:szCs w:val="20"/>
              </w:rPr>
              <w:t xml:space="preserve"> skal være på arbeidsplassen. Enten en fast øyedusjenhet koblet til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drikkevann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(temperert vann ønskelig) eller en bærbar disponibel enhet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902CC">
              <w:rPr>
                <w:rFonts w:ascii="Arial Narrow" w:hAnsi="Arial Narrow"/>
                <w:sz w:val="20"/>
                <w:szCs w:val="20"/>
              </w:rPr>
              <w:t>(øyespyleflaske).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Håndvern</w:t>
            </w:r>
          </w:p>
        </w:tc>
        <w:tc>
          <w:tcPr>
            <w:tcW w:w="6998" w:type="dxa"/>
            <w:gridSpan w:val="4"/>
          </w:tcPr>
          <w:p w:rsidR="000942A3" w:rsidRDefault="000942A3" w:rsidP="000942A3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Kjemisk bestandige, ugjennomtrengelige hansker i samsvar med en godkjent standard skal brukes hvis en risikovurdering indikerer at hudkontakt er mulig. Den mest egnede hanske skal velges i samråd med hanskeleverandøren/- produsenten, som kan gi informasjon om gjennombruddstid for hanskematerialet. Det anbefales at hanskene er laget av følgende materialer: Nitrilgummi: &gt;=0.38mm tykkelse og gjennomtrengningstid &gt;480 min. Det angitte hanskematerialet og gjennombruddstiden er foreslått etter en gjennomgang av enkeltstoffene i produktet og kjente hanskeguider. </w:t>
            </w:r>
          </w:p>
          <w:p w:rsidR="000942A3" w:rsidRDefault="000942A3" w:rsidP="000942A3">
            <w:pPr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NS-EN 374 (Vernehansker mot kjemikalier og mikroorganismer).</w:t>
            </w:r>
          </w:p>
          <w:p w:rsidR="0083621A" w:rsidRPr="00BD2FA3" w:rsidRDefault="000942A3" w:rsidP="000942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NS-EN 420 (Vernehansker - Generelle krav og prøvingsmetoder).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038BC">
              <w:rPr>
                <w:rFonts w:ascii="Arial Narrow" w:hAnsi="Arial Narrow"/>
                <w:b/>
                <w:sz w:val="20"/>
                <w:szCs w:val="20"/>
              </w:rPr>
              <w:t>Værneklær</w:t>
            </w:r>
            <w:proofErr w:type="spellEnd"/>
          </w:p>
        </w:tc>
        <w:tc>
          <w:tcPr>
            <w:tcW w:w="6998" w:type="dxa"/>
            <w:gridSpan w:val="4"/>
          </w:tcPr>
          <w:p w:rsidR="0083621A" w:rsidRPr="00BD2FA3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Ved vaskeprosesser benytt oljehyre/vernedrakt og gummistøvler. Skift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tøyet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hvis det blir vått. Smør inn huden med en fet krem på mulige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eksponeringssteder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038BC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361F">
              <w:rPr>
                <w:rFonts w:ascii="Arial Narrow" w:hAnsi="Arial Narrow"/>
                <w:b/>
                <w:sz w:val="20"/>
                <w:szCs w:val="20"/>
              </w:rPr>
              <w:t>Begrensing av miljøeksponering</w:t>
            </w:r>
          </w:p>
        </w:tc>
        <w:tc>
          <w:tcPr>
            <w:tcW w:w="6998" w:type="dxa"/>
            <w:gridSpan w:val="4"/>
          </w:tcPr>
          <w:p w:rsidR="0083621A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r w:rsidRPr="002B361F">
              <w:rPr>
                <w:rFonts w:ascii="Arial Narrow" w:hAnsi="Arial Narrow"/>
                <w:sz w:val="20"/>
                <w:szCs w:val="20"/>
              </w:rPr>
              <w:t>Forhindre utslipp til kloakk, vassdrag eller grunn.</w:t>
            </w:r>
            <w:r>
              <w:rPr>
                <w:rFonts w:ascii="Arial Narrow" w:hAnsi="Arial Narrow"/>
                <w:sz w:val="20"/>
                <w:szCs w:val="20"/>
              </w:rPr>
              <w:t xml:space="preserve"> Vaskemiddelet skal gå igjennom en oljeutskiller ved industriell bruk. </w:t>
            </w:r>
          </w:p>
        </w:tc>
      </w:tr>
      <w:tr w:rsidR="0083621A" w:rsidRPr="00BD2FA3" w:rsidTr="007D6551">
        <w:tc>
          <w:tcPr>
            <w:tcW w:w="2069" w:type="dxa"/>
            <w:gridSpan w:val="2"/>
          </w:tcPr>
          <w:p w:rsidR="0083621A" w:rsidRPr="002B361F" w:rsidRDefault="0083621A" w:rsidP="00EE17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998" w:type="dxa"/>
            <w:gridSpan w:val="4"/>
          </w:tcPr>
          <w:p w:rsidR="0083621A" w:rsidRPr="001436DE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36DE">
              <w:rPr>
                <w:rFonts w:ascii="Arial Narrow" w:hAnsi="Arial Narrow"/>
                <w:sz w:val="20"/>
                <w:szCs w:val="20"/>
              </w:rPr>
              <w:t>Nøddusj</w:t>
            </w:r>
            <w:proofErr w:type="spellEnd"/>
            <w:r w:rsidRPr="001436DE">
              <w:rPr>
                <w:rFonts w:ascii="Arial Narrow" w:hAnsi="Arial Narrow"/>
                <w:sz w:val="20"/>
                <w:szCs w:val="20"/>
              </w:rPr>
              <w:t xml:space="preserve"> og </w:t>
            </w:r>
            <w:proofErr w:type="spellStart"/>
            <w:r w:rsidRPr="001436DE">
              <w:rPr>
                <w:rFonts w:ascii="Arial Narrow" w:hAnsi="Arial Narrow"/>
                <w:sz w:val="20"/>
                <w:szCs w:val="20"/>
              </w:rPr>
              <w:t>øyedusj</w:t>
            </w:r>
            <w:proofErr w:type="spellEnd"/>
            <w:r w:rsidRPr="001436DE">
              <w:rPr>
                <w:rFonts w:ascii="Arial Narrow" w:hAnsi="Arial Narrow"/>
                <w:sz w:val="20"/>
                <w:szCs w:val="20"/>
              </w:rPr>
              <w:t xml:space="preserve"> skal være tilgjengelig på arbeidsplassen. Det oppgitte verneutstyr er</w:t>
            </w:r>
          </w:p>
          <w:p w:rsidR="0083621A" w:rsidRPr="002B361F" w:rsidRDefault="0083621A" w:rsidP="00EE177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1436DE">
              <w:rPr>
                <w:rFonts w:ascii="Arial Narrow" w:hAnsi="Arial Narrow"/>
                <w:sz w:val="20"/>
                <w:szCs w:val="20"/>
              </w:rPr>
              <w:t>veiledende</w:t>
            </w:r>
            <w:proofErr w:type="gramEnd"/>
            <w:r w:rsidRPr="001436DE">
              <w:rPr>
                <w:rFonts w:ascii="Arial Narrow" w:hAnsi="Arial Narrow"/>
                <w:sz w:val="20"/>
                <w:szCs w:val="20"/>
              </w:rPr>
              <w:t>. Risikovurderingen (Faktisk risiko) kan føre til andre krav.</w:t>
            </w:r>
          </w:p>
        </w:tc>
      </w:tr>
    </w:tbl>
    <w:p w:rsidR="0083621A" w:rsidRDefault="0083621A" w:rsidP="001165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549" w:rsidTr="0045349F">
        <w:tc>
          <w:tcPr>
            <w:tcW w:w="9180" w:type="dxa"/>
          </w:tcPr>
          <w:p w:rsidR="00116549" w:rsidRPr="00905E52" w:rsidRDefault="00116549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9: </w:t>
            </w:r>
            <w:r w:rsidRPr="00905E52">
              <w:rPr>
                <w:rFonts w:ascii="Arial Narrow" w:hAnsi="Arial Narrow"/>
                <w:b/>
              </w:rPr>
              <w:t>Fysiske og kjemiske egenskaper</w:t>
            </w:r>
          </w:p>
        </w:tc>
      </w:tr>
    </w:tbl>
    <w:p w:rsidR="00116549" w:rsidRDefault="00116549" w:rsidP="001165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2"/>
        <w:gridCol w:w="2226"/>
        <w:gridCol w:w="2291"/>
        <w:gridCol w:w="2243"/>
      </w:tblGrid>
      <w:tr w:rsidR="00116549" w:rsidRPr="00B515E1" w:rsidTr="00116549">
        <w:tc>
          <w:tcPr>
            <w:tcW w:w="9212" w:type="dxa"/>
            <w:gridSpan w:val="4"/>
          </w:tcPr>
          <w:p w:rsidR="00116549" w:rsidRPr="00A614D8" w:rsidRDefault="00116549" w:rsidP="00116549">
            <w:pPr>
              <w:rPr>
                <w:rFonts w:ascii="Arial Narrow" w:hAnsi="Arial Narrow"/>
                <w:b/>
              </w:rPr>
            </w:pPr>
            <w:r w:rsidRPr="00A614D8">
              <w:rPr>
                <w:rFonts w:ascii="Arial Narrow" w:hAnsi="Arial Narrow"/>
                <w:b/>
              </w:rPr>
              <w:t>9.1. Informasjon om grunnleggende fysiske og kjemiske egenskaper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Produktets form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Væske</w:t>
            </w:r>
          </w:p>
        </w:tc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Farge</w:t>
            </w:r>
          </w:p>
        </w:tc>
        <w:tc>
          <w:tcPr>
            <w:tcW w:w="2303" w:type="dxa"/>
          </w:tcPr>
          <w:p w:rsidR="00116549" w:rsidRPr="00B515E1" w:rsidRDefault="00ED39A3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Brun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Lukt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Lukt fra tensider</w:t>
            </w:r>
          </w:p>
        </w:tc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Luktterskel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 (kons.)</w:t>
            </w:r>
          </w:p>
        </w:tc>
        <w:tc>
          <w:tcPr>
            <w:tcW w:w="2303" w:type="dxa"/>
          </w:tcPr>
          <w:p w:rsidR="00116549" w:rsidRPr="00B515E1" w:rsidRDefault="00ED39A3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</w:t>
            </w:r>
            <w:r w:rsidR="00116549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 løsning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1 % løsning: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12-13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Smelte/frysepunkt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 °C</w:t>
            </w:r>
          </w:p>
        </w:tc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Kokepunkt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100°C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Flammepunkt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Fordampingshastighet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Antennelighet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antennelig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Eksplosjonsgrense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Produktet er ikke eksplosjonsfarlig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Damptrykk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Damptetthet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Tetthet</w:t>
            </w:r>
          </w:p>
        </w:tc>
        <w:tc>
          <w:tcPr>
            <w:tcW w:w="2303" w:type="dxa"/>
          </w:tcPr>
          <w:p w:rsidR="00116549" w:rsidRPr="006568AE" w:rsidRDefault="00581CBA" w:rsidP="00116549">
            <w:pPr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1,</w:t>
            </w:r>
            <w:r w:rsidR="00ED39A3">
              <w:rPr>
                <w:rFonts w:ascii="Arial Narrow" w:hAnsi="Arial Narrow"/>
                <w:sz w:val="20"/>
                <w:szCs w:val="20"/>
              </w:rPr>
              <w:t>055</w:t>
            </w:r>
            <w:r w:rsidR="00116549">
              <w:rPr>
                <w:rFonts w:ascii="Arial Narrow" w:hAnsi="Arial Narrow"/>
                <w:sz w:val="20"/>
                <w:szCs w:val="20"/>
              </w:rPr>
              <w:t xml:space="preserve"> g/cm</w:t>
            </w:r>
            <w:r w:rsidR="0011654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038BC">
              <w:rPr>
                <w:rFonts w:ascii="Arial Narrow" w:hAnsi="Arial Narrow"/>
                <w:b/>
                <w:sz w:val="20"/>
                <w:szCs w:val="20"/>
              </w:rPr>
              <w:t>Oppløs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Pr="002038BC">
              <w:rPr>
                <w:rFonts w:ascii="Arial Narrow" w:hAnsi="Arial Narrow"/>
                <w:b/>
                <w:sz w:val="20"/>
                <w:szCs w:val="20"/>
              </w:rPr>
              <w:t>lig i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Vann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Løselighet i vann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Uendelig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Fordelingskoeffisient; </w:t>
            </w:r>
          </w:p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N-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oktanol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/vann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utført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Selvantenningstemperatur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Selvantenner ikke</w:t>
            </w:r>
          </w:p>
        </w:tc>
        <w:tc>
          <w:tcPr>
            <w:tcW w:w="2303" w:type="dxa"/>
          </w:tcPr>
          <w:p w:rsidR="00116549" w:rsidRPr="002038B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Nedbrytningstemperatur</w:t>
            </w:r>
          </w:p>
        </w:tc>
        <w:tc>
          <w:tcPr>
            <w:tcW w:w="2303" w:type="dxa"/>
          </w:tcPr>
          <w:p w:rsidR="00116549" w:rsidRPr="00B515E1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 35°C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Viskositet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Som vann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Eksplosjonsegenskaper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eksplosiv</w:t>
            </w:r>
          </w:p>
        </w:tc>
      </w:tr>
      <w:tr w:rsidR="00116549" w:rsidRPr="00B515E1" w:rsidTr="00116549"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Oksidasjonsegenskaper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oksiderende</w:t>
            </w: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16549" w:rsidRPr="00B515E1" w:rsidTr="00116549">
        <w:tc>
          <w:tcPr>
            <w:tcW w:w="9212" w:type="dxa"/>
            <w:gridSpan w:val="4"/>
          </w:tcPr>
          <w:p w:rsidR="00116549" w:rsidRPr="00437733" w:rsidRDefault="00116549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9.2. Andre opplysninger</w:t>
            </w:r>
          </w:p>
        </w:tc>
      </w:tr>
      <w:tr w:rsidR="00116549" w:rsidRPr="00B515E1" w:rsidTr="00116549">
        <w:tc>
          <w:tcPr>
            <w:tcW w:w="9212" w:type="dxa"/>
            <w:gridSpan w:val="4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437733">
              <w:rPr>
                <w:rFonts w:ascii="Arial Narrow" w:hAnsi="Arial Narrow"/>
                <w:sz w:val="20"/>
                <w:szCs w:val="20"/>
              </w:rPr>
              <w:t>Produ</w:t>
            </w:r>
            <w:r>
              <w:rPr>
                <w:rFonts w:ascii="Arial Narrow" w:hAnsi="Arial Narrow"/>
                <w:sz w:val="20"/>
                <w:szCs w:val="20"/>
              </w:rPr>
              <w:t>ktet er blandbart med vann.</w:t>
            </w:r>
          </w:p>
        </w:tc>
      </w:tr>
    </w:tbl>
    <w:p w:rsidR="00581CBA" w:rsidRDefault="00581CBA" w:rsidP="001165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549" w:rsidTr="00116549">
        <w:tc>
          <w:tcPr>
            <w:tcW w:w="9212" w:type="dxa"/>
          </w:tcPr>
          <w:p w:rsidR="00116549" w:rsidRPr="00437733" w:rsidRDefault="00116549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10: </w:t>
            </w:r>
            <w:r w:rsidRPr="00437733">
              <w:rPr>
                <w:rFonts w:ascii="Arial Narrow" w:hAnsi="Arial Narrow"/>
                <w:b/>
              </w:rPr>
              <w:t>Stabilitet og reaktivitet</w:t>
            </w:r>
          </w:p>
        </w:tc>
      </w:tr>
    </w:tbl>
    <w:p w:rsidR="00116549" w:rsidRDefault="00116549" w:rsidP="001165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6"/>
        <w:gridCol w:w="1170"/>
        <w:gridCol w:w="277"/>
        <w:gridCol w:w="6569"/>
      </w:tblGrid>
      <w:tr w:rsidR="00116549" w:rsidRPr="006568AE" w:rsidTr="00116549">
        <w:tc>
          <w:tcPr>
            <w:tcW w:w="9288" w:type="dxa"/>
            <w:gridSpan w:val="4"/>
          </w:tcPr>
          <w:p w:rsidR="00116549" w:rsidRPr="00271124" w:rsidRDefault="00116549" w:rsidP="00116549">
            <w:pPr>
              <w:rPr>
                <w:rFonts w:ascii="Arial Narrow" w:hAnsi="Arial Narrow"/>
                <w:b/>
              </w:rPr>
            </w:pPr>
            <w:r w:rsidRPr="00271124">
              <w:rPr>
                <w:rFonts w:ascii="Arial Narrow" w:hAnsi="Arial Narrow"/>
                <w:b/>
              </w:rPr>
              <w:t>10.1. Reaktivitet</w:t>
            </w:r>
          </w:p>
        </w:tc>
      </w:tr>
      <w:tr w:rsidR="00116549" w:rsidRPr="006568AE" w:rsidTr="00116549">
        <w:tc>
          <w:tcPr>
            <w:tcW w:w="1046" w:type="dxa"/>
          </w:tcPr>
          <w:p w:rsidR="00116549" w:rsidRPr="006568AE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Reaktivitet</w:t>
            </w:r>
          </w:p>
        </w:tc>
        <w:tc>
          <w:tcPr>
            <w:tcW w:w="8242" w:type="dxa"/>
            <w:gridSpan w:val="3"/>
          </w:tcPr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Alkalisk reaksjon.</w:t>
            </w:r>
          </w:p>
        </w:tc>
      </w:tr>
      <w:tr w:rsidR="00116549" w:rsidRPr="006568AE" w:rsidTr="00116549">
        <w:tc>
          <w:tcPr>
            <w:tcW w:w="9288" w:type="dxa"/>
            <w:gridSpan w:val="4"/>
          </w:tcPr>
          <w:p w:rsidR="00116549" w:rsidRPr="00271124" w:rsidRDefault="00116549" w:rsidP="00116549">
            <w:pPr>
              <w:rPr>
                <w:rFonts w:ascii="Arial Narrow" w:hAnsi="Arial Narrow"/>
                <w:b/>
              </w:rPr>
            </w:pPr>
            <w:r w:rsidRPr="00271124">
              <w:rPr>
                <w:rFonts w:ascii="Arial Narrow" w:hAnsi="Arial Narrow"/>
                <w:b/>
              </w:rPr>
              <w:t>10.2. Kjemisk stabilitet</w:t>
            </w:r>
          </w:p>
        </w:tc>
      </w:tr>
      <w:tr w:rsidR="00116549" w:rsidRPr="006568AE" w:rsidTr="00116549">
        <w:tc>
          <w:tcPr>
            <w:tcW w:w="1046" w:type="dxa"/>
          </w:tcPr>
          <w:p w:rsidR="00116549" w:rsidRPr="006568AE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568AE">
              <w:rPr>
                <w:rFonts w:ascii="Arial Narrow" w:hAnsi="Arial Narrow"/>
                <w:b/>
                <w:sz w:val="20"/>
                <w:szCs w:val="20"/>
              </w:rPr>
              <w:t>Stabilitet</w:t>
            </w:r>
          </w:p>
        </w:tc>
        <w:tc>
          <w:tcPr>
            <w:tcW w:w="8242" w:type="dxa"/>
            <w:gridSpan w:val="3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6568AE">
              <w:rPr>
                <w:rFonts w:ascii="Arial Narrow" w:hAnsi="Arial Narrow"/>
                <w:sz w:val="20"/>
                <w:szCs w:val="20"/>
              </w:rPr>
              <w:t>Produktet er sta</w:t>
            </w:r>
            <w:r>
              <w:rPr>
                <w:rFonts w:ascii="Arial Narrow" w:hAnsi="Arial Narrow"/>
                <w:sz w:val="20"/>
                <w:szCs w:val="20"/>
              </w:rPr>
              <w:t xml:space="preserve">bilt under normale forhold. </w:t>
            </w:r>
          </w:p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Skiller seg ved temp. over 35 °C og fryser ved 0 °C. Hvis produktet har skilt seg eller salter har falt ut, rist produktet lett sammen til en klar løsning.</w:t>
            </w:r>
          </w:p>
        </w:tc>
      </w:tr>
      <w:tr w:rsidR="00116549" w:rsidRPr="006568AE" w:rsidTr="00116549">
        <w:tc>
          <w:tcPr>
            <w:tcW w:w="9288" w:type="dxa"/>
            <w:gridSpan w:val="4"/>
          </w:tcPr>
          <w:p w:rsidR="00116549" w:rsidRPr="00271124" w:rsidRDefault="00116549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10.3. Mulighet</w:t>
            </w:r>
            <w:r w:rsidRPr="00271124">
              <w:rPr>
                <w:rFonts w:ascii="Arial Narrow" w:hAnsi="Arial Narrow"/>
                <w:b/>
              </w:rPr>
              <w:t xml:space="preserve"> for farlige reaksjoner</w:t>
            </w:r>
          </w:p>
        </w:tc>
      </w:tr>
      <w:tr w:rsidR="00116549" w:rsidRPr="006568AE" w:rsidTr="00116549">
        <w:tc>
          <w:tcPr>
            <w:tcW w:w="2235" w:type="dxa"/>
            <w:gridSpan w:val="2"/>
          </w:tcPr>
          <w:p w:rsidR="00116549" w:rsidRPr="006568AE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Farlige reaksjoner</w:t>
            </w:r>
          </w:p>
        </w:tc>
        <w:tc>
          <w:tcPr>
            <w:tcW w:w="7053" w:type="dxa"/>
            <w:gridSpan w:val="2"/>
          </w:tcPr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Vil ikke reagere.</w:t>
            </w:r>
          </w:p>
        </w:tc>
      </w:tr>
      <w:tr w:rsidR="00116549" w:rsidRPr="006568AE" w:rsidTr="00116549">
        <w:tc>
          <w:tcPr>
            <w:tcW w:w="9288" w:type="dxa"/>
            <w:gridSpan w:val="4"/>
          </w:tcPr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b/>
              </w:rPr>
              <w:t>10.4. Forhold som skal unngås</w:t>
            </w:r>
          </w:p>
        </w:tc>
      </w:tr>
      <w:tr w:rsidR="00116549" w:rsidRPr="006568AE" w:rsidTr="00116549">
        <w:tc>
          <w:tcPr>
            <w:tcW w:w="2235" w:type="dxa"/>
            <w:gridSpan w:val="2"/>
          </w:tcPr>
          <w:p w:rsidR="00116549" w:rsidRPr="006568AE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Forhold som skal unngås</w:t>
            </w:r>
          </w:p>
        </w:tc>
        <w:tc>
          <w:tcPr>
            <w:tcW w:w="7053" w:type="dxa"/>
            <w:gridSpan w:val="2"/>
          </w:tcPr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sz w:val="20"/>
                <w:szCs w:val="20"/>
              </w:rPr>
              <w:t>Ingen kjente farer.</w:t>
            </w:r>
          </w:p>
        </w:tc>
      </w:tr>
      <w:tr w:rsidR="00116549" w:rsidRPr="006568AE" w:rsidTr="00116549">
        <w:tc>
          <w:tcPr>
            <w:tcW w:w="9288" w:type="dxa"/>
            <w:gridSpan w:val="4"/>
          </w:tcPr>
          <w:p w:rsidR="00116549" w:rsidRPr="00865EF4" w:rsidRDefault="00116549" w:rsidP="00116549">
            <w:pPr>
              <w:rPr>
                <w:rFonts w:ascii="Arial Narrow" w:hAnsi="Arial Narrow"/>
                <w:b/>
              </w:rPr>
            </w:pPr>
            <w:r w:rsidRPr="00865EF4">
              <w:rPr>
                <w:rFonts w:ascii="Arial Narrow" w:hAnsi="Arial Narrow"/>
                <w:b/>
              </w:rPr>
              <w:t>10.5. Materialer som skal unngås</w:t>
            </w:r>
          </w:p>
        </w:tc>
      </w:tr>
      <w:tr w:rsidR="00116549" w:rsidRPr="006568AE" w:rsidTr="00116549">
        <w:tc>
          <w:tcPr>
            <w:tcW w:w="2235" w:type="dxa"/>
            <w:gridSpan w:val="2"/>
          </w:tcPr>
          <w:p w:rsidR="00116549" w:rsidRPr="006568AE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Uforenlige materialer</w:t>
            </w:r>
          </w:p>
        </w:tc>
        <w:tc>
          <w:tcPr>
            <w:tcW w:w="7053" w:type="dxa"/>
            <w:gridSpan w:val="2"/>
          </w:tcPr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Sterke syrer – gir kraftig oppvarming</w:t>
            </w:r>
          </w:p>
        </w:tc>
      </w:tr>
      <w:tr w:rsidR="00116549" w:rsidRPr="006568AE" w:rsidTr="00116549">
        <w:tc>
          <w:tcPr>
            <w:tcW w:w="9288" w:type="dxa"/>
            <w:gridSpan w:val="4"/>
          </w:tcPr>
          <w:p w:rsidR="00116549" w:rsidRPr="00865EF4" w:rsidRDefault="00116549" w:rsidP="00116549">
            <w:pPr>
              <w:rPr>
                <w:rFonts w:ascii="Arial Narrow" w:hAnsi="Arial Narrow"/>
                <w:b/>
              </w:rPr>
            </w:pPr>
            <w:r w:rsidRPr="00865EF4">
              <w:rPr>
                <w:rFonts w:ascii="Arial Narrow" w:hAnsi="Arial Narrow"/>
                <w:b/>
              </w:rPr>
              <w:t>10.6 Farlige spaltningsprodukter</w:t>
            </w:r>
          </w:p>
        </w:tc>
      </w:tr>
      <w:tr w:rsidR="00116549" w:rsidRPr="006568AE" w:rsidTr="00116549">
        <w:tc>
          <w:tcPr>
            <w:tcW w:w="2518" w:type="dxa"/>
            <w:gridSpan w:val="3"/>
          </w:tcPr>
          <w:p w:rsidR="00116549" w:rsidRPr="006568AE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Farlige spaltningsprodukter</w:t>
            </w:r>
          </w:p>
        </w:tc>
        <w:tc>
          <w:tcPr>
            <w:tcW w:w="6770" w:type="dxa"/>
          </w:tcPr>
          <w:p w:rsidR="00116549" w:rsidRPr="006568AE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65EF4">
              <w:rPr>
                <w:rFonts w:ascii="Arial Narrow" w:hAnsi="Arial Narrow"/>
                <w:sz w:val="20"/>
                <w:szCs w:val="20"/>
              </w:rPr>
              <w:t xml:space="preserve">Ingen under </w:t>
            </w:r>
            <w:r>
              <w:rPr>
                <w:rFonts w:ascii="Arial Narrow" w:hAnsi="Arial Narrow"/>
                <w:sz w:val="20"/>
                <w:szCs w:val="20"/>
              </w:rPr>
              <w:t>normale forhold. Se også avsnitt</w:t>
            </w:r>
            <w:r w:rsidRPr="00865EF4">
              <w:rPr>
                <w:rFonts w:ascii="Arial Narrow" w:hAnsi="Arial Narrow"/>
                <w:sz w:val="20"/>
                <w:szCs w:val="20"/>
              </w:rPr>
              <w:t xml:space="preserve"> 5.2.</w:t>
            </w:r>
          </w:p>
        </w:tc>
      </w:tr>
    </w:tbl>
    <w:p w:rsidR="00116549" w:rsidRDefault="00116549" w:rsidP="00116549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6549" w:rsidTr="007D6551">
        <w:tc>
          <w:tcPr>
            <w:tcW w:w="9067" w:type="dxa"/>
          </w:tcPr>
          <w:p w:rsidR="00116549" w:rsidRPr="00865EF4" w:rsidRDefault="00116549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11: </w:t>
            </w:r>
            <w:r w:rsidRPr="00865EF4">
              <w:rPr>
                <w:rFonts w:ascii="Arial Narrow" w:hAnsi="Arial Narrow"/>
                <w:b/>
              </w:rPr>
              <w:t>Toksikologiske opplysninger</w:t>
            </w:r>
          </w:p>
        </w:tc>
      </w:tr>
    </w:tbl>
    <w:p w:rsidR="00116549" w:rsidRDefault="00116549" w:rsidP="00116549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4"/>
        <w:gridCol w:w="789"/>
        <w:gridCol w:w="6289"/>
      </w:tblGrid>
      <w:tr w:rsidR="00116549" w:rsidTr="00116549">
        <w:tc>
          <w:tcPr>
            <w:tcW w:w="9288" w:type="dxa"/>
            <w:gridSpan w:val="3"/>
          </w:tcPr>
          <w:p w:rsidR="00116549" w:rsidRPr="00132AFC" w:rsidRDefault="00116549" w:rsidP="0011654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11.1. Opplysninger om toksikologiske virkninger</w:t>
            </w:r>
          </w:p>
        </w:tc>
      </w:tr>
      <w:tr w:rsidR="00116549" w:rsidTr="00116549">
        <w:tc>
          <w:tcPr>
            <w:tcW w:w="9288" w:type="dxa"/>
            <w:gridSpan w:val="3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Helsefareopplysninger:</w:t>
            </w:r>
          </w:p>
        </w:tc>
      </w:tr>
      <w:tr w:rsidR="00116549" w:rsidTr="00116549">
        <w:tc>
          <w:tcPr>
            <w:tcW w:w="1985" w:type="dxa"/>
          </w:tcPr>
          <w:p w:rsidR="00116549" w:rsidRPr="00EA0A7F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Generelt</w:t>
            </w:r>
          </w:p>
        </w:tc>
        <w:tc>
          <w:tcPr>
            <w:tcW w:w="7303" w:type="dxa"/>
            <w:gridSpan w:val="2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Liten fare for helseskade ved riktig industriell bruk, men øynene må spesielt beskyttes.</w:t>
            </w:r>
          </w:p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Alkaliske vaskemidler virker avfettende og uttørrende.</w:t>
            </w:r>
          </w:p>
          <w:p w:rsidR="00092214" w:rsidRPr="00EA0A7F" w:rsidRDefault="00092214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092214">
              <w:rPr>
                <w:rFonts w:ascii="Arial Narrow" w:hAnsi="Arial Narrow"/>
                <w:sz w:val="20"/>
                <w:szCs w:val="20"/>
              </w:rPr>
              <w:t>Stoffblandingen er ikke testet. Klassifiseringen er basert på de inngående stoffenes egenskaper.</w:t>
            </w:r>
          </w:p>
        </w:tc>
      </w:tr>
      <w:tr w:rsidR="00116549" w:rsidTr="00116549">
        <w:tc>
          <w:tcPr>
            <w:tcW w:w="9288" w:type="dxa"/>
            <w:gridSpan w:val="3"/>
          </w:tcPr>
          <w:p w:rsidR="00116549" w:rsidRPr="00102B0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Akutte farer: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Pr="00EA0A7F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Innånding</w:t>
            </w:r>
          </w:p>
        </w:tc>
        <w:tc>
          <w:tcPr>
            <w:tcW w:w="6486" w:type="dxa"/>
          </w:tcPr>
          <w:p w:rsidR="00116549" w:rsidRPr="00EA0A7F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Alkaliske vaskemidler virker irriterende på luftveiene ved innånding av sprøytetåke </w:t>
            </w:r>
            <w:r w:rsidRPr="00155C80">
              <w:rPr>
                <w:rFonts w:ascii="Arial Narrow" w:hAnsi="Arial Narrow"/>
                <w:sz w:val="20"/>
                <w:szCs w:val="20"/>
              </w:rPr>
              <w:t>og</w:t>
            </w:r>
            <w:r>
              <w:rPr>
                <w:rFonts w:ascii="Arial Narrow" w:hAnsi="Arial Narrow"/>
                <w:sz w:val="20"/>
                <w:szCs w:val="20"/>
              </w:rPr>
              <w:t xml:space="preserve"> kan</w:t>
            </w:r>
            <w:r w:rsidRPr="00155C80">
              <w:rPr>
                <w:rFonts w:ascii="Arial Narrow" w:hAnsi="Arial Narrow"/>
                <w:sz w:val="20"/>
                <w:szCs w:val="20"/>
              </w:rPr>
              <w:t xml:space="preserve"> forårsake halsirritasjon og</w:t>
            </w:r>
            <w:r>
              <w:rPr>
                <w:rFonts w:ascii="Arial Narrow" w:hAnsi="Arial Narrow"/>
                <w:sz w:val="20"/>
                <w:szCs w:val="20"/>
              </w:rPr>
              <w:t xml:space="preserve"> hoste.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Pr="00EA0A7F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Hudkontakt</w:t>
            </w:r>
          </w:p>
        </w:tc>
        <w:tc>
          <w:tcPr>
            <w:tcW w:w="6486" w:type="dxa"/>
          </w:tcPr>
          <w:p w:rsidR="00116549" w:rsidRPr="00EA0A7F" w:rsidRDefault="008E0FA5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E0FA5">
              <w:rPr>
                <w:rFonts w:ascii="Arial Narrow" w:hAnsi="Arial Narrow"/>
                <w:sz w:val="20"/>
                <w:szCs w:val="20"/>
              </w:rPr>
              <w:t>Virker etsende. Langvarig kontakt forårsaker alvorlige vevskader. Fører til blemmer og brannsår. Avfetter huden. Kan gi sprekkdannelser og fare for eksem.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Pr="00EA0A7F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Øyekontakt</w:t>
            </w:r>
          </w:p>
        </w:tc>
        <w:tc>
          <w:tcPr>
            <w:tcW w:w="6486" w:type="dxa"/>
          </w:tcPr>
          <w:p w:rsidR="00116549" w:rsidRPr="00EA0A7F" w:rsidRDefault="008E0FA5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E0FA5">
              <w:rPr>
                <w:rFonts w:ascii="Arial Narrow" w:hAnsi="Arial Narrow"/>
                <w:sz w:val="20"/>
                <w:szCs w:val="20"/>
              </w:rPr>
              <w:t>Virker etsende. Øyeblikkelig førstehjelp er nødvendig. Fare for alvorlig øyeskade.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Pr="00EA0A7F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Svelging</w:t>
            </w:r>
          </w:p>
        </w:tc>
        <w:tc>
          <w:tcPr>
            <w:tcW w:w="6486" w:type="dxa"/>
          </w:tcPr>
          <w:p w:rsidR="00116549" w:rsidRPr="00EA0A7F" w:rsidRDefault="008E0FA5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8E0FA5">
              <w:rPr>
                <w:rFonts w:ascii="Arial Narrow" w:hAnsi="Arial Narrow"/>
                <w:sz w:val="20"/>
                <w:szCs w:val="20"/>
              </w:rPr>
              <w:t>Etsende ved svelging. Gir brennende smerter i munn, svelg og spiserør. Fare for store varige skader.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Aspirasjonsfare</w:t>
            </w:r>
          </w:p>
        </w:tc>
        <w:tc>
          <w:tcPr>
            <w:tcW w:w="6486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 er ikke aspirasjonsfare for dette produktet.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Pr="00102B0C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02B0C">
              <w:rPr>
                <w:rFonts w:ascii="Arial Narrow" w:hAnsi="Arial Narrow"/>
                <w:b/>
                <w:sz w:val="20"/>
                <w:szCs w:val="20"/>
              </w:rPr>
              <w:t>Allergi</w:t>
            </w:r>
          </w:p>
        </w:tc>
        <w:tc>
          <w:tcPr>
            <w:tcW w:w="6486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102B0C">
              <w:rPr>
                <w:rFonts w:ascii="Arial Narrow" w:hAnsi="Arial Narrow"/>
                <w:sz w:val="20"/>
                <w:szCs w:val="20"/>
              </w:rPr>
              <w:t>Ingen av stoffene angitt i seksjon 3 er klassifisert som allergifremkallende.</w:t>
            </w:r>
          </w:p>
        </w:tc>
      </w:tr>
      <w:tr w:rsidR="00B66DE4" w:rsidTr="001A5463">
        <w:tc>
          <w:tcPr>
            <w:tcW w:w="2802" w:type="dxa"/>
            <w:gridSpan w:val="2"/>
          </w:tcPr>
          <w:p w:rsidR="00B66DE4" w:rsidRPr="00EA0A7F" w:rsidRDefault="00B66DE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Toksisitet - enkelteksponering</w:t>
            </w:r>
          </w:p>
        </w:tc>
        <w:tc>
          <w:tcPr>
            <w:tcW w:w="6486" w:type="dxa"/>
          </w:tcPr>
          <w:p w:rsidR="00B66DE4" w:rsidRPr="00EA0A7F" w:rsidRDefault="00B66DE4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Kaliumhydroksid og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fettalkoholetoksilater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er akutt toksiske i høye konsentrasjoner. Dette vaskemiddelet anses for ikke å være akutt toksisk da det inneholder lavere verdier av de nevnte stoffer.</w:t>
            </w:r>
          </w:p>
        </w:tc>
      </w:tr>
      <w:tr w:rsidR="00B66DE4" w:rsidTr="001A5463">
        <w:tc>
          <w:tcPr>
            <w:tcW w:w="2802" w:type="dxa"/>
            <w:gridSpan w:val="2"/>
          </w:tcPr>
          <w:p w:rsidR="00B66DE4" w:rsidRDefault="00B66DE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Toksisitet - gjentatt eksponering</w:t>
            </w:r>
          </w:p>
        </w:tc>
        <w:tc>
          <w:tcPr>
            <w:tcW w:w="6486" w:type="dxa"/>
          </w:tcPr>
          <w:p w:rsidR="00B66DE4" w:rsidRDefault="00B66DE4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Unngå gjentatt eksponering.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Pr="00EA0A7F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Kreftfremkallende egenskaper</w:t>
            </w:r>
          </w:p>
        </w:tc>
        <w:tc>
          <w:tcPr>
            <w:tcW w:w="6486" w:type="dxa"/>
          </w:tcPr>
          <w:p w:rsidR="00116549" w:rsidRPr="00EA0A7F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</w:t>
            </w:r>
            <w:r>
              <w:rPr>
                <w:rFonts w:ascii="Arial Narrow" w:hAnsi="Arial Narrow"/>
                <w:sz w:val="20"/>
                <w:szCs w:val="20"/>
              </w:rPr>
              <w:t>ifisert som kreftfremkallende.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Mutagenitet</w:t>
            </w:r>
            <w:proofErr w:type="spellEnd"/>
          </w:p>
        </w:tc>
        <w:tc>
          <w:tcPr>
            <w:tcW w:w="6486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</w:t>
            </w:r>
            <w:r>
              <w:rPr>
                <w:rFonts w:ascii="Arial Narrow" w:hAnsi="Arial Narrow"/>
                <w:sz w:val="20"/>
                <w:szCs w:val="20"/>
              </w:rPr>
              <w:t>sifisert som mutagene</w:t>
            </w:r>
            <w:r w:rsidRPr="004D0CE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16549" w:rsidTr="00116549">
        <w:tc>
          <w:tcPr>
            <w:tcW w:w="2802" w:type="dxa"/>
            <w:gridSpan w:val="2"/>
          </w:tcPr>
          <w:p w:rsidR="00116549" w:rsidRDefault="00116549" w:rsidP="0011654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Reproduksjonstoksisitet</w:t>
            </w:r>
          </w:p>
        </w:tc>
        <w:tc>
          <w:tcPr>
            <w:tcW w:w="6486" w:type="dxa"/>
          </w:tcPr>
          <w:p w:rsidR="00116549" w:rsidRDefault="00116549" w:rsidP="00116549">
            <w:pPr>
              <w:rPr>
                <w:rFonts w:ascii="Arial Narrow" w:hAnsi="Arial Narrow"/>
                <w:sz w:val="20"/>
                <w:szCs w:val="20"/>
              </w:rPr>
            </w:pPr>
            <w:r w:rsidRPr="004D0CEE">
              <w:rPr>
                <w:rFonts w:ascii="Arial Narrow" w:hAnsi="Arial Narrow"/>
                <w:sz w:val="20"/>
                <w:szCs w:val="20"/>
              </w:rPr>
              <w:t>Ingen av stoffene angitt i seksjon 3 er klassifi</w:t>
            </w:r>
            <w:r>
              <w:rPr>
                <w:rFonts w:ascii="Arial Narrow" w:hAnsi="Arial Narrow"/>
                <w:sz w:val="20"/>
                <w:szCs w:val="20"/>
              </w:rPr>
              <w:t>sert som reproduksjonsskadelige.</w:t>
            </w:r>
          </w:p>
        </w:tc>
      </w:tr>
    </w:tbl>
    <w:p w:rsidR="008E0FA5" w:rsidRDefault="008E0FA5" w:rsidP="008E0FA5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510"/>
        <w:gridCol w:w="5557"/>
      </w:tblGrid>
      <w:tr w:rsidR="00B66DE4" w:rsidTr="007D6551">
        <w:tc>
          <w:tcPr>
            <w:tcW w:w="9067" w:type="dxa"/>
            <w:gridSpan w:val="2"/>
          </w:tcPr>
          <w:p w:rsidR="00B66DE4" w:rsidRPr="00597ADD" w:rsidRDefault="00B66DE4" w:rsidP="00D214BB">
            <w:pPr>
              <w:rPr>
                <w:rFonts w:ascii="Arial Narrow" w:hAnsi="Arial Narrow"/>
                <w:b/>
              </w:rPr>
            </w:pPr>
            <w:r w:rsidRPr="00597ADD">
              <w:rPr>
                <w:rFonts w:ascii="Arial Narrow" w:hAnsi="Arial Narrow"/>
                <w:b/>
              </w:rPr>
              <w:t>Toksikologiske virkninger</w:t>
            </w:r>
            <w:r>
              <w:rPr>
                <w:rFonts w:ascii="Arial Narrow" w:hAnsi="Arial Narrow"/>
                <w:b/>
              </w:rPr>
              <w:t xml:space="preserve"> for </w:t>
            </w:r>
            <w:r w:rsidR="00D214BB" w:rsidRPr="00D214BB">
              <w:rPr>
                <w:rFonts w:ascii="Arial Narrow" w:hAnsi="Arial Narrow"/>
                <w:b/>
              </w:rPr>
              <w:t xml:space="preserve">2-Etylheksanol </w:t>
            </w:r>
            <w:proofErr w:type="spellStart"/>
            <w:r w:rsidR="00D214BB" w:rsidRPr="00D214BB">
              <w:rPr>
                <w:rFonts w:ascii="Arial Narrow" w:hAnsi="Arial Narrow"/>
                <w:b/>
              </w:rPr>
              <w:t>etoksylate</w:t>
            </w:r>
            <w:proofErr w:type="spellEnd"/>
          </w:p>
        </w:tc>
      </w:tr>
      <w:tr w:rsidR="00B66DE4" w:rsidRPr="00EA0A7F" w:rsidTr="007D6551">
        <w:tc>
          <w:tcPr>
            <w:tcW w:w="3510" w:type="dxa"/>
          </w:tcPr>
          <w:p w:rsidR="00B66DE4" w:rsidRPr="00EA0A7F" w:rsidRDefault="00D214BB" w:rsidP="00D214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14BB">
              <w:rPr>
                <w:rFonts w:ascii="Arial Narrow" w:hAnsi="Arial Narrow"/>
                <w:b/>
                <w:sz w:val="20"/>
                <w:szCs w:val="20"/>
              </w:rPr>
              <w:t xml:space="preserve">Akutt oral giftighet </w:t>
            </w:r>
            <w:r>
              <w:rPr>
                <w:rFonts w:ascii="Arial Narrow" w:hAnsi="Arial Narrow"/>
                <w:b/>
                <w:sz w:val="20"/>
                <w:szCs w:val="20"/>
              </w:rPr>
              <w:t>LD50</w:t>
            </w:r>
          </w:p>
        </w:tc>
        <w:tc>
          <w:tcPr>
            <w:tcW w:w="5557" w:type="dxa"/>
          </w:tcPr>
          <w:p w:rsidR="00B66DE4" w:rsidRPr="00EA0A7F" w:rsidRDefault="00B66DE4" w:rsidP="00D214BB">
            <w:pPr>
              <w:rPr>
                <w:rFonts w:ascii="Arial Narrow" w:hAnsi="Arial Narrow"/>
                <w:sz w:val="20"/>
                <w:szCs w:val="20"/>
              </w:rPr>
            </w:pPr>
            <w:r w:rsidRPr="001414A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1CBA" w:rsidRPr="00581CBA">
              <w:rPr>
                <w:rFonts w:ascii="Arial Narrow" w:hAnsi="Arial Narrow"/>
                <w:sz w:val="20"/>
                <w:szCs w:val="20"/>
              </w:rPr>
              <w:t>&gt; 2 000 - 5 000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14AD">
              <w:rPr>
                <w:rFonts w:ascii="Arial Narrow" w:hAnsi="Arial Narrow"/>
                <w:sz w:val="20"/>
                <w:szCs w:val="20"/>
              </w:rPr>
              <w:t>mg/kg</w:t>
            </w:r>
          </w:p>
        </w:tc>
      </w:tr>
      <w:tr w:rsidR="00B66DE4" w:rsidRPr="00EA0A7F" w:rsidTr="007D6551">
        <w:tc>
          <w:tcPr>
            <w:tcW w:w="3510" w:type="dxa"/>
          </w:tcPr>
          <w:p w:rsidR="00B66DE4" w:rsidRPr="001414AD" w:rsidRDefault="00581CBA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81CBA">
              <w:rPr>
                <w:rFonts w:ascii="Arial Narrow" w:hAnsi="Arial Narrow"/>
                <w:b/>
                <w:sz w:val="20"/>
                <w:szCs w:val="20"/>
              </w:rPr>
              <w:t>Akutt innåndingsgiftighet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LC50</w:t>
            </w:r>
          </w:p>
        </w:tc>
        <w:tc>
          <w:tcPr>
            <w:tcW w:w="5557" w:type="dxa"/>
          </w:tcPr>
          <w:p w:rsidR="00B66DE4" w:rsidRPr="00581CBA" w:rsidRDefault="00581CBA" w:rsidP="00581CB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&gt;20 mg/l</w:t>
            </w:r>
          </w:p>
        </w:tc>
      </w:tr>
      <w:tr w:rsidR="00B66DE4" w:rsidRPr="00EA0A7F" w:rsidTr="007D6551">
        <w:tc>
          <w:tcPr>
            <w:tcW w:w="3510" w:type="dxa"/>
          </w:tcPr>
          <w:p w:rsidR="00B66DE4" w:rsidRPr="001414AD" w:rsidRDefault="00D214BB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214BB">
              <w:rPr>
                <w:rFonts w:ascii="Arial Narrow" w:hAnsi="Arial Narrow"/>
                <w:b/>
                <w:sz w:val="20"/>
                <w:szCs w:val="20"/>
              </w:rPr>
              <w:t>Akutt giftighet på hud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LD50</w:t>
            </w:r>
          </w:p>
        </w:tc>
        <w:tc>
          <w:tcPr>
            <w:tcW w:w="5557" w:type="dxa"/>
          </w:tcPr>
          <w:p w:rsidR="00B66DE4" w:rsidRPr="001414AD" w:rsidRDefault="00D214BB" w:rsidP="00D214BB">
            <w:pPr>
              <w:rPr>
                <w:rFonts w:ascii="Arial Narrow" w:hAnsi="Arial Narrow"/>
                <w:sz w:val="20"/>
                <w:szCs w:val="20"/>
              </w:rPr>
            </w:pPr>
            <w:r w:rsidRPr="00D214BB">
              <w:rPr>
                <w:rFonts w:ascii="Arial Narrow" w:hAnsi="Arial Narrow"/>
                <w:sz w:val="20"/>
                <w:szCs w:val="20"/>
              </w:rPr>
              <w:t>&gt; 2 000 - 5 000 mg/kg</w:t>
            </w:r>
          </w:p>
        </w:tc>
      </w:tr>
    </w:tbl>
    <w:p w:rsidR="00581CBA" w:rsidRDefault="00581CBA" w:rsidP="00B66DE4">
      <w:pPr>
        <w:rPr>
          <w:rFonts w:ascii="Arial Narrow" w:hAnsi="Arial Narrow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B66DE4" w:rsidTr="007D6551">
        <w:tc>
          <w:tcPr>
            <w:tcW w:w="9067" w:type="dxa"/>
            <w:gridSpan w:val="2"/>
          </w:tcPr>
          <w:p w:rsidR="00B66DE4" w:rsidRPr="00597ADD" w:rsidRDefault="00B66DE4" w:rsidP="001A5463">
            <w:pPr>
              <w:rPr>
                <w:rFonts w:ascii="Arial Narrow" w:hAnsi="Arial Narrow"/>
                <w:b/>
              </w:rPr>
            </w:pPr>
            <w:r w:rsidRPr="00597ADD">
              <w:rPr>
                <w:rFonts w:ascii="Arial Narrow" w:hAnsi="Arial Narrow"/>
                <w:b/>
              </w:rPr>
              <w:t>Toksikologiske virkninger</w:t>
            </w:r>
            <w:r>
              <w:rPr>
                <w:rFonts w:ascii="Arial Narrow" w:hAnsi="Arial Narrow"/>
                <w:b/>
              </w:rPr>
              <w:t xml:space="preserve"> for Kaliumhydroksid</w:t>
            </w:r>
          </w:p>
        </w:tc>
      </w:tr>
      <w:tr w:rsidR="00B66DE4" w:rsidRPr="00EA0A7F" w:rsidTr="007D6551">
        <w:tc>
          <w:tcPr>
            <w:tcW w:w="3085" w:type="dxa"/>
          </w:tcPr>
          <w:p w:rsidR="00B66DE4" w:rsidRPr="00EA0A7F" w:rsidRDefault="00B66DE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(Oral LD50)</w:t>
            </w:r>
          </w:p>
        </w:tc>
        <w:tc>
          <w:tcPr>
            <w:tcW w:w="5982" w:type="dxa"/>
          </w:tcPr>
          <w:p w:rsidR="00B66DE4" w:rsidRPr="00EA0A7F" w:rsidRDefault="00B66DE4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365</w:t>
            </w:r>
            <w:r w:rsidRPr="001414AD">
              <w:rPr>
                <w:rFonts w:ascii="Arial Narrow" w:hAnsi="Arial Narrow"/>
                <w:sz w:val="20"/>
                <w:szCs w:val="20"/>
              </w:rPr>
              <w:t xml:space="preserve"> mg/kg Rotte</w:t>
            </w:r>
            <w:r>
              <w:rPr>
                <w:rFonts w:ascii="Arial Narrow" w:hAnsi="Arial Narrow"/>
                <w:sz w:val="20"/>
                <w:szCs w:val="20"/>
              </w:rPr>
              <w:t>, OECD 401</w:t>
            </w:r>
          </w:p>
        </w:tc>
      </w:tr>
      <w:tr w:rsidR="00B66DE4" w:rsidRPr="00EA0A7F" w:rsidTr="007D6551">
        <w:tc>
          <w:tcPr>
            <w:tcW w:w="3085" w:type="dxa"/>
          </w:tcPr>
          <w:p w:rsidR="00B66DE4" w:rsidRPr="00EA0A7F" w:rsidRDefault="00B66DE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414AD">
              <w:rPr>
                <w:rFonts w:ascii="Arial Narrow" w:hAnsi="Arial Narrow"/>
                <w:b/>
                <w:sz w:val="20"/>
                <w:szCs w:val="20"/>
              </w:rPr>
              <w:t>Akutt Toksisitet (Dermal LD50)</w:t>
            </w:r>
          </w:p>
        </w:tc>
        <w:tc>
          <w:tcPr>
            <w:tcW w:w="5982" w:type="dxa"/>
          </w:tcPr>
          <w:p w:rsidR="00B66DE4" w:rsidRPr="00597ADD" w:rsidRDefault="00B66DE4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Sterkt irriterende,</w:t>
            </w:r>
            <w:r w:rsidRPr="00597ADD">
              <w:rPr>
                <w:rFonts w:ascii="Arial Narrow" w:hAnsi="Arial Narrow"/>
                <w:sz w:val="20"/>
                <w:szCs w:val="20"/>
              </w:rPr>
              <w:t xml:space="preserve"> Kanin</w:t>
            </w:r>
          </w:p>
        </w:tc>
      </w:tr>
    </w:tbl>
    <w:p w:rsidR="001A5463" w:rsidRDefault="001A5463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A5" w:rsidTr="001A5463">
        <w:tc>
          <w:tcPr>
            <w:tcW w:w="9212" w:type="dxa"/>
          </w:tcPr>
          <w:p w:rsidR="008E0FA5" w:rsidRPr="004D0CEE" w:rsidRDefault="008E0FA5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12: Økologiske opplysninger</w:t>
            </w:r>
          </w:p>
        </w:tc>
      </w:tr>
    </w:tbl>
    <w:p w:rsidR="008E0FA5" w:rsidRDefault="008E0FA5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74"/>
        <w:gridCol w:w="6988"/>
      </w:tblGrid>
      <w:tr w:rsidR="001A5463" w:rsidRPr="00666D9D" w:rsidTr="001A5463">
        <w:tc>
          <w:tcPr>
            <w:tcW w:w="9212" w:type="dxa"/>
            <w:gridSpan w:val="2"/>
          </w:tcPr>
          <w:p w:rsidR="001A5463" w:rsidRPr="00666D9D" w:rsidRDefault="001A5463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12.1. Giftighet</w:t>
            </w:r>
          </w:p>
        </w:tc>
      </w:tr>
      <w:tr w:rsidR="001A5463" w:rsidRPr="00666D9D" w:rsidTr="001A5463">
        <w:tc>
          <w:tcPr>
            <w:tcW w:w="2093" w:type="dxa"/>
          </w:tcPr>
          <w:p w:rsidR="001A5463" w:rsidRPr="005E658B" w:rsidRDefault="001A5463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Økotoksisitet</w:t>
            </w:r>
          </w:p>
        </w:tc>
        <w:tc>
          <w:tcPr>
            <w:tcW w:w="7119" w:type="dxa"/>
          </w:tcPr>
          <w:p w:rsidR="001A5463" w:rsidRPr="005E658B" w:rsidRDefault="001A5463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666D9D">
              <w:rPr>
                <w:rFonts w:ascii="Arial Narrow" w:hAnsi="Arial Narrow"/>
                <w:sz w:val="20"/>
                <w:szCs w:val="20"/>
              </w:rPr>
              <w:t xml:space="preserve">Produktet er ikke </w:t>
            </w:r>
            <w:r w:rsidR="00F2407A">
              <w:rPr>
                <w:rFonts w:ascii="Arial Narrow" w:hAnsi="Arial Narrow"/>
                <w:sz w:val="20"/>
                <w:szCs w:val="20"/>
              </w:rPr>
              <w:t>klassifisert som miljøskadelig.</w:t>
            </w:r>
          </w:p>
        </w:tc>
      </w:tr>
    </w:tbl>
    <w:p w:rsidR="00F2407A" w:rsidRDefault="00F2407A" w:rsidP="00F2407A">
      <w:pPr>
        <w:rPr>
          <w:rFonts w:ascii="Arial Narrow" w:hAnsi="Arial Narrow"/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F2407A" w:rsidTr="004E6CDE">
        <w:tc>
          <w:tcPr>
            <w:tcW w:w="9212" w:type="dxa"/>
            <w:gridSpan w:val="2"/>
          </w:tcPr>
          <w:p w:rsidR="00F2407A" w:rsidRDefault="00F2407A" w:rsidP="003A3954">
            <w:pPr>
              <w:rPr>
                <w:rFonts w:ascii="Arial Narrow" w:hAnsi="Arial Narrow"/>
                <w:lang w:val="da-DK"/>
              </w:rPr>
            </w:pPr>
            <w:r w:rsidRPr="001E3493">
              <w:rPr>
                <w:rFonts w:ascii="Arial Narrow" w:hAnsi="Arial Narrow"/>
                <w:b/>
              </w:rPr>
              <w:t>Giftighet</w:t>
            </w:r>
            <w:r w:rsidR="003A3954">
              <w:rPr>
                <w:rFonts w:ascii="Arial Narrow" w:hAnsi="Arial Narrow"/>
                <w:b/>
              </w:rPr>
              <w:t xml:space="preserve"> for </w:t>
            </w:r>
            <w:r w:rsidR="003A3954" w:rsidRPr="003A3954">
              <w:rPr>
                <w:rFonts w:ascii="Arial Narrow" w:hAnsi="Arial Narrow"/>
                <w:b/>
              </w:rPr>
              <w:t xml:space="preserve">2-Etylheksanol </w:t>
            </w:r>
            <w:proofErr w:type="spellStart"/>
            <w:proofErr w:type="gramStart"/>
            <w:r w:rsidR="003A3954" w:rsidRPr="003A3954">
              <w:rPr>
                <w:rFonts w:ascii="Arial Narrow" w:hAnsi="Arial Narrow"/>
                <w:b/>
              </w:rPr>
              <w:t>etoksylate</w:t>
            </w:r>
            <w:proofErr w:type="spellEnd"/>
            <w:r w:rsidR="003A3954" w:rsidRPr="003A395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:</w:t>
            </w:r>
            <w:proofErr w:type="gramEnd"/>
          </w:p>
        </w:tc>
      </w:tr>
      <w:tr w:rsidR="00F2407A" w:rsidTr="004E6CDE">
        <w:tc>
          <w:tcPr>
            <w:tcW w:w="4606" w:type="dxa"/>
          </w:tcPr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Toksisitet til dafnia og andre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virvelløse dyr som lever i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vann</w:t>
            </w:r>
          </w:p>
        </w:tc>
        <w:tc>
          <w:tcPr>
            <w:tcW w:w="4606" w:type="dxa"/>
          </w:tcPr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EC50: 6,5 mg/l</w:t>
            </w:r>
          </w:p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Eksponeringstid: 48 t</w:t>
            </w:r>
          </w:p>
          <w:p w:rsidR="00F2407A" w:rsidRPr="00D4058B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Arter: Daphnia magna</w:t>
            </w:r>
          </w:p>
        </w:tc>
      </w:tr>
      <w:tr w:rsidR="00F2407A" w:rsidTr="004E6CDE">
        <w:tc>
          <w:tcPr>
            <w:tcW w:w="4606" w:type="dxa"/>
          </w:tcPr>
          <w:p w:rsidR="00F2407A" w:rsidRPr="00D4058B" w:rsidRDefault="003A3954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Giftighet for alger</w:t>
            </w:r>
          </w:p>
        </w:tc>
        <w:tc>
          <w:tcPr>
            <w:tcW w:w="4606" w:type="dxa"/>
          </w:tcPr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EC50: 6,6 mg/l</w:t>
            </w:r>
          </w:p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Eksponeringstid: 72 t</w:t>
            </w:r>
          </w:p>
          <w:p w:rsidR="00F2407A" w:rsidRPr="00D4058B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Arter: Scenedesmus subspicatus</w:t>
            </w:r>
          </w:p>
        </w:tc>
      </w:tr>
      <w:tr w:rsidR="003A3954" w:rsidTr="004E6CDE">
        <w:tc>
          <w:tcPr>
            <w:tcW w:w="4606" w:type="dxa"/>
          </w:tcPr>
          <w:p w:rsidR="003A3954" w:rsidRDefault="003A3954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Giftighet for fisk</w:t>
            </w:r>
          </w:p>
        </w:tc>
        <w:tc>
          <w:tcPr>
            <w:tcW w:w="4606" w:type="dxa"/>
          </w:tcPr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LC50: 13 mg/l</w:t>
            </w:r>
          </w:p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Eksponeringstid: 96 t</w:t>
            </w:r>
          </w:p>
          <w:p w:rsidR="003A3954" w:rsidRPr="00D4058B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Arter: Oncorhynchus mykiss</w:t>
            </w:r>
          </w:p>
        </w:tc>
      </w:tr>
      <w:tr w:rsidR="003A3954" w:rsidTr="004E6CDE">
        <w:tc>
          <w:tcPr>
            <w:tcW w:w="4606" w:type="dxa"/>
          </w:tcPr>
          <w:p w:rsidR="003A3954" w:rsidRDefault="003A3954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Giftighet for bakterie</w:t>
            </w:r>
          </w:p>
        </w:tc>
        <w:tc>
          <w:tcPr>
            <w:tcW w:w="4606" w:type="dxa"/>
          </w:tcPr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EC50: 680 mg/l</w:t>
            </w:r>
          </w:p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Eksponeringstid: 4 t</w:t>
            </w:r>
          </w:p>
          <w:p w:rsidR="003A3954" w:rsidRPr="003A3954" w:rsidRDefault="003A3954" w:rsidP="003A3954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Arter: Salpeterbakterier</w:t>
            </w:r>
          </w:p>
        </w:tc>
      </w:tr>
    </w:tbl>
    <w:p w:rsidR="00B23FA3" w:rsidRDefault="00B23FA3" w:rsidP="00B23FA3">
      <w:pPr>
        <w:rPr>
          <w:rFonts w:ascii="Arial Narrow" w:hAnsi="Arial Narrow"/>
          <w:lang w:val="da-DK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B23FA3" w:rsidTr="00F3218E">
        <w:tc>
          <w:tcPr>
            <w:tcW w:w="9212" w:type="dxa"/>
            <w:gridSpan w:val="2"/>
          </w:tcPr>
          <w:p w:rsidR="00B23FA3" w:rsidRDefault="00B23FA3" w:rsidP="00B23FA3">
            <w:pPr>
              <w:rPr>
                <w:rFonts w:ascii="Arial Narrow" w:hAnsi="Arial Narrow"/>
                <w:lang w:val="da-DK"/>
              </w:rPr>
            </w:pPr>
            <w:r w:rsidRPr="001E3493">
              <w:rPr>
                <w:rFonts w:ascii="Arial Narrow" w:hAnsi="Arial Narrow"/>
                <w:b/>
              </w:rPr>
              <w:t>Giftighet</w:t>
            </w:r>
            <w:r>
              <w:rPr>
                <w:rFonts w:ascii="Arial Narrow" w:hAnsi="Arial Narrow"/>
                <w:b/>
              </w:rPr>
              <w:t xml:space="preserve"> for </w:t>
            </w:r>
            <w:r w:rsidRPr="00B23FA3">
              <w:rPr>
                <w:rFonts w:ascii="Arial Narrow" w:hAnsi="Arial Narrow"/>
                <w:b/>
              </w:rPr>
              <w:t xml:space="preserve">C6 </w:t>
            </w:r>
            <w:proofErr w:type="spellStart"/>
            <w:r w:rsidRPr="00B23FA3">
              <w:rPr>
                <w:rFonts w:ascii="Arial Narrow" w:hAnsi="Arial Narrow"/>
                <w:b/>
              </w:rPr>
              <w:t>Alkylglucosid</w:t>
            </w:r>
            <w:proofErr w:type="spellEnd"/>
            <w:r>
              <w:rPr>
                <w:rFonts w:ascii="Arial Narrow" w:hAnsi="Arial Narrow"/>
                <w:b/>
              </w:rPr>
              <w:t>:</w:t>
            </w:r>
          </w:p>
        </w:tc>
      </w:tr>
      <w:tr w:rsidR="00B23FA3" w:rsidTr="00F3218E">
        <w:tc>
          <w:tcPr>
            <w:tcW w:w="4606" w:type="dxa"/>
          </w:tcPr>
          <w:p w:rsidR="00B23FA3" w:rsidRPr="00D4058B" w:rsidRDefault="00B23FA3" w:rsidP="00F3218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Toksisitet til dafnia og andre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virvelløse dyr som lever i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vann</w:t>
            </w:r>
          </w:p>
        </w:tc>
        <w:tc>
          <w:tcPr>
            <w:tcW w:w="4606" w:type="dxa"/>
          </w:tcPr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EC50: &gt; 100 mg/l</w:t>
            </w:r>
          </w:p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Eksponeringstid: 48 t</w:t>
            </w:r>
          </w:p>
          <w:p w:rsidR="00B23FA3" w:rsidRPr="00D4058B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Arter: Daphnia magna</w:t>
            </w:r>
          </w:p>
        </w:tc>
      </w:tr>
      <w:tr w:rsidR="00B23FA3" w:rsidTr="00F3218E">
        <w:tc>
          <w:tcPr>
            <w:tcW w:w="4606" w:type="dxa"/>
          </w:tcPr>
          <w:p w:rsidR="00B23FA3" w:rsidRPr="00D4058B" w:rsidRDefault="00B23FA3" w:rsidP="00F3218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Giftighet for alger</w:t>
            </w:r>
          </w:p>
        </w:tc>
        <w:tc>
          <w:tcPr>
            <w:tcW w:w="4606" w:type="dxa"/>
          </w:tcPr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EC50: &gt; 100 mg/l</w:t>
            </w:r>
          </w:p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Eksponeringstid: 72 t</w:t>
            </w:r>
          </w:p>
          <w:p w:rsidR="00B23FA3" w:rsidRPr="00D4058B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Arter: Scenedesmus quadricauda(grønn alge)</w:t>
            </w:r>
          </w:p>
        </w:tc>
      </w:tr>
      <w:tr w:rsidR="00B23FA3" w:rsidTr="00F3218E">
        <w:tc>
          <w:tcPr>
            <w:tcW w:w="4606" w:type="dxa"/>
          </w:tcPr>
          <w:p w:rsidR="00B23FA3" w:rsidRDefault="00B23FA3" w:rsidP="00F3218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Giftighet for fisk</w:t>
            </w:r>
          </w:p>
        </w:tc>
        <w:tc>
          <w:tcPr>
            <w:tcW w:w="4606" w:type="dxa"/>
          </w:tcPr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LC50: &gt; 100 mg/l</w:t>
            </w:r>
          </w:p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Eksponeringstid: 96 t</w:t>
            </w:r>
          </w:p>
          <w:p w:rsidR="00B23FA3" w:rsidRPr="00D4058B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Arter: Oncorhynchus mykiss</w:t>
            </w:r>
          </w:p>
        </w:tc>
      </w:tr>
      <w:tr w:rsidR="00B23FA3" w:rsidTr="00F3218E">
        <w:tc>
          <w:tcPr>
            <w:tcW w:w="4606" w:type="dxa"/>
          </w:tcPr>
          <w:p w:rsidR="00B23FA3" w:rsidRDefault="00B23FA3" w:rsidP="00F3218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3A3954">
              <w:rPr>
                <w:rFonts w:ascii="Arial Narrow" w:hAnsi="Arial Narrow"/>
                <w:sz w:val="20"/>
                <w:szCs w:val="20"/>
                <w:lang w:val="da-DK"/>
              </w:rPr>
              <w:t>Giftighet for bakterie</w:t>
            </w:r>
          </w:p>
        </w:tc>
        <w:tc>
          <w:tcPr>
            <w:tcW w:w="4606" w:type="dxa"/>
          </w:tcPr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EC50: &gt; 1 000 mg/l</w:t>
            </w:r>
          </w:p>
          <w:p w:rsidR="00B23FA3" w:rsidRPr="00B23FA3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lastRenderedPageBreak/>
              <w:t>Eksponeringstid: 4 t</w:t>
            </w:r>
          </w:p>
          <w:p w:rsidR="00B23FA3" w:rsidRPr="003A3954" w:rsidRDefault="00B23FA3" w:rsidP="00B23FA3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B23FA3">
              <w:rPr>
                <w:rFonts w:ascii="Arial Narrow" w:hAnsi="Arial Narrow"/>
                <w:sz w:val="20"/>
                <w:szCs w:val="20"/>
                <w:lang w:val="da-DK"/>
              </w:rPr>
              <w:t>Arter: Salpeterbakterier</w:t>
            </w:r>
          </w:p>
        </w:tc>
      </w:tr>
    </w:tbl>
    <w:p w:rsidR="003A3954" w:rsidRDefault="003A3954" w:rsidP="00F2407A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F2407A" w:rsidTr="004E6CDE">
        <w:tc>
          <w:tcPr>
            <w:tcW w:w="9212" w:type="dxa"/>
            <w:gridSpan w:val="2"/>
          </w:tcPr>
          <w:p w:rsidR="00F2407A" w:rsidRDefault="00F2407A" w:rsidP="004E6CDE">
            <w:pPr>
              <w:rPr>
                <w:rFonts w:ascii="Arial Narrow" w:hAnsi="Arial Narrow"/>
                <w:lang w:val="da-DK"/>
              </w:rPr>
            </w:pPr>
            <w:r w:rsidRPr="001E3493">
              <w:rPr>
                <w:rFonts w:ascii="Arial Narrow" w:hAnsi="Arial Narrow"/>
                <w:b/>
              </w:rPr>
              <w:t>Giftighet</w:t>
            </w:r>
            <w:r>
              <w:rPr>
                <w:rFonts w:ascii="Arial Narrow" w:hAnsi="Arial Narrow"/>
                <w:b/>
              </w:rPr>
              <w:t xml:space="preserve"> for</w:t>
            </w:r>
            <w:r>
              <w:t xml:space="preserve"> </w:t>
            </w:r>
            <w:r>
              <w:rPr>
                <w:rFonts w:ascii="Arial Narrow" w:hAnsi="Arial Narrow"/>
                <w:b/>
              </w:rPr>
              <w:t>Kaliumhydroksid:</w:t>
            </w:r>
          </w:p>
        </w:tc>
      </w:tr>
      <w:tr w:rsidR="00F2407A" w:rsidRPr="009B14D0" w:rsidTr="004E6CDE">
        <w:tc>
          <w:tcPr>
            <w:tcW w:w="4606" w:type="dxa"/>
          </w:tcPr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Generelt</w:t>
            </w:r>
          </w:p>
        </w:tc>
        <w:tc>
          <w:tcPr>
            <w:tcW w:w="4606" w:type="dxa"/>
          </w:tcPr>
          <w:p w:rsidR="00F2407A" w:rsidRPr="00F2407A" w:rsidRDefault="00F2407A" w:rsidP="00F2407A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F2407A">
              <w:rPr>
                <w:rFonts w:ascii="Arial Narrow" w:hAnsi="Arial Narrow"/>
                <w:sz w:val="20"/>
                <w:szCs w:val="20"/>
                <w:lang w:val="da-DK"/>
              </w:rPr>
              <w:t>pH &gt;9 har etsende effekt på fisk (Ev,fiskedød)</w:t>
            </w:r>
          </w:p>
          <w:p w:rsidR="00F2407A" w:rsidRPr="00F2407A" w:rsidRDefault="00F2407A" w:rsidP="00F2407A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F2407A">
              <w:rPr>
                <w:rFonts w:ascii="Arial Narrow" w:hAnsi="Arial Narrow"/>
                <w:sz w:val="20"/>
                <w:szCs w:val="20"/>
                <w:lang w:val="da-DK"/>
              </w:rPr>
              <w:t>pH&gt;8,5 har ødeleggende effekt på alger</w:t>
            </w:r>
          </w:p>
          <w:p w:rsidR="00F2407A" w:rsidRDefault="00F2407A" w:rsidP="00F2407A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F2407A">
              <w:rPr>
                <w:rFonts w:ascii="Arial Narrow" w:hAnsi="Arial Narrow"/>
                <w:sz w:val="20"/>
                <w:szCs w:val="20"/>
                <w:lang w:val="da-DK"/>
              </w:rPr>
              <w:t>Økning i alkalitet ved utslipp av store mengder.</w:t>
            </w:r>
          </w:p>
          <w:p w:rsidR="00F2407A" w:rsidRPr="00D4058B" w:rsidRDefault="00F2407A" w:rsidP="00F2407A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F2407A">
              <w:rPr>
                <w:rFonts w:ascii="Arial Narrow" w:hAnsi="Arial Narrow"/>
                <w:sz w:val="20"/>
                <w:szCs w:val="20"/>
                <w:lang w:val="da-DK"/>
              </w:rPr>
              <w:t>LC50, 96t, lepomis macrochirus : pH 10,5</w:t>
            </w:r>
          </w:p>
        </w:tc>
      </w:tr>
      <w:tr w:rsidR="00F2407A" w:rsidTr="004E6CDE">
        <w:tc>
          <w:tcPr>
            <w:tcW w:w="4606" w:type="dxa"/>
          </w:tcPr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Toksisitet til dafnia og andre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virvelløse dyr som lever i</w:t>
            </w:r>
            <w:r>
              <w:rPr>
                <w:rFonts w:ascii="Arial Narrow" w:hAnsi="Arial Narrow"/>
                <w:sz w:val="20"/>
                <w:szCs w:val="20"/>
                <w:lang w:val="da-DK"/>
              </w:rPr>
              <w:t xml:space="preserve"> 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vann</w:t>
            </w:r>
          </w:p>
        </w:tc>
        <w:tc>
          <w:tcPr>
            <w:tcW w:w="4606" w:type="dxa"/>
          </w:tcPr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EC50: 40 -240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mg/l</w:t>
            </w:r>
          </w:p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Eksponeringstid: 96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t</w:t>
            </w:r>
          </w:p>
          <w:p w:rsidR="00F2407A" w:rsidRPr="00D4058B" w:rsidRDefault="00F2407A" w:rsidP="00F2407A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>Arter: Daphnia</w:t>
            </w:r>
            <w:r>
              <w:t xml:space="preserve"> </w:t>
            </w:r>
            <w:r w:rsidRPr="006E52D8">
              <w:rPr>
                <w:rFonts w:ascii="Arial Narrow" w:hAnsi="Arial Narrow"/>
                <w:sz w:val="20"/>
                <w:szCs w:val="20"/>
                <w:lang w:val="da-DK"/>
              </w:rPr>
              <w:t>magna</w:t>
            </w:r>
          </w:p>
        </w:tc>
      </w:tr>
      <w:tr w:rsidR="00F2407A" w:rsidRPr="00F2407A" w:rsidTr="004E6CDE">
        <w:tc>
          <w:tcPr>
            <w:tcW w:w="4606" w:type="dxa"/>
          </w:tcPr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LC50</w:t>
            </w:r>
          </w:p>
        </w:tc>
        <w:tc>
          <w:tcPr>
            <w:tcW w:w="4606" w:type="dxa"/>
          </w:tcPr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125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mg/l</w:t>
            </w:r>
          </w:p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Eksponeringstid: 96</w:t>
            </w:r>
            <w:r w:rsidRPr="00D4058B">
              <w:rPr>
                <w:rFonts w:ascii="Arial Narrow" w:hAnsi="Arial Narrow"/>
                <w:sz w:val="20"/>
                <w:szCs w:val="20"/>
                <w:lang w:val="da-DK"/>
              </w:rPr>
              <w:t xml:space="preserve"> t</w:t>
            </w:r>
          </w:p>
          <w:p w:rsidR="00F2407A" w:rsidRPr="00D4058B" w:rsidRDefault="00F2407A" w:rsidP="004E6CDE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r>
              <w:rPr>
                <w:rFonts w:ascii="Arial Narrow" w:hAnsi="Arial Narrow"/>
                <w:sz w:val="20"/>
                <w:szCs w:val="20"/>
                <w:lang w:val="da-DK"/>
              </w:rPr>
              <w:t>Arter: Gambusia affinis</w:t>
            </w:r>
          </w:p>
        </w:tc>
      </w:tr>
    </w:tbl>
    <w:p w:rsidR="001A5463" w:rsidRPr="00FB73E0" w:rsidRDefault="001A5463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79"/>
        <w:gridCol w:w="6283"/>
      </w:tblGrid>
      <w:tr w:rsidR="008E0FA5" w:rsidRPr="00666D9D" w:rsidTr="001A5463">
        <w:tc>
          <w:tcPr>
            <w:tcW w:w="9212" w:type="dxa"/>
            <w:gridSpan w:val="2"/>
          </w:tcPr>
          <w:p w:rsidR="008E0FA5" w:rsidRPr="005C6436" w:rsidRDefault="008E0FA5" w:rsidP="001A5463">
            <w:pPr>
              <w:rPr>
                <w:rFonts w:ascii="Arial Narrow" w:hAnsi="Arial Narrow"/>
                <w:b/>
                <w:lang w:val="en-US"/>
              </w:rPr>
            </w:pPr>
            <w:r w:rsidRPr="005C6436">
              <w:rPr>
                <w:rFonts w:ascii="Arial Narrow" w:hAnsi="Arial Narrow"/>
                <w:b/>
                <w:lang w:val="en-US"/>
              </w:rPr>
              <w:t xml:space="preserve">12.2.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Persistens</w:t>
            </w:r>
            <w:proofErr w:type="spellEnd"/>
            <w:r w:rsidRPr="005C643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og</w:t>
            </w:r>
            <w:proofErr w:type="spellEnd"/>
            <w:r w:rsidRPr="005C6436">
              <w:rPr>
                <w:rFonts w:ascii="Arial Narrow" w:hAnsi="Arial Narrow"/>
                <w:b/>
                <w:lang w:val="en-US"/>
              </w:rPr>
              <w:t xml:space="preserve"> </w:t>
            </w:r>
            <w:proofErr w:type="spellStart"/>
            <w:r w:rsidRPr="005C6436">
              <w:rPr>
                <w:rFonts w:ascii="Arial Narrow" w:hAnsi="Arial Narrow"/>
                <w:b/>
                <w:lang w:val="en-US"/>
              </w:rPr>
              <w:t>nedbrytbarhet</w:t>
            </w:r>
            <w:proofErr w:type="spellEnd"/>
          </w:p>
        </w:tc>
      </w:tr>
      <w:tr w:rsidR="008E0FA5" w:rsidRPr="009B14D0" w:rsidTr="001A5463">
        <w:tc>
          <w:tcPr>
            <w:tcW w:w="2802" w:type="dxa"/>
          </w:tcPr>
          <w:p w:rsidR="008E0FA5" w:rsidRPr="005C6436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C6436">
              <w:rPr>
                <w:rFonts w:ascii="Arial Narrow" w:hAnsi="Arial Narrow"/>
                <w:b/>
                <w:sz w:val="20"/>
                <w:szCs w:val="20"/>
              </w:rPr>
              <w:t>Biologisk oksygenforbruk (BOD)</w:t>
            </w:r>
          </w:p>
        </w:tc>
        <w:tc>
          <w:tcPr>
            <w:tcW w:w="6410" w:type="dxa"/>
          </w:tcPr>
          <w:p w:rsidR="008E0FA5" w:rsidRPr="00666D9D" w:rsidRDefault="008E0FA5" w:rsidP="001A546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Verdi: &gt; 60 %</w:t>
            </w:r>
          </w:p>
          <w:p w:rsidR="008E0FA5" w:rsidRPr="00666D9D" w:rsidRDefault="008E0FA5" w:rsidP="001A546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Testperiode</w:t>
            </w:r>
            <w:proofErr w:type="spellEnd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 xml:space="preserve">: 28 </w:t>
            </w:r>
            <w:proofErr w:type="spellStart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døgn</w:t>
            </w:r>
            <w:proofErr w:type="spellEnd"/>
          </w:p>
          <w:p w:rsidR="008E0FA5" w:rsidRPr="00666D9D" w:rsidRDefault="008E0FA5" w:rsidP="001A546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Testmetode</w:t>
            </w:r>
            <w:proofErr w:type="spellEnd"/>
            <w:r w:rsidRPr="00666D9D">
              <w:rPr>
                <w:rFonts w:ascii="Arial Narrow" w:hAnsi="Arial Narrow"/>
                <w:sz w:val="20"/>
                <w:szCs w:val="20"/>
                <w:lang w:val="en-US"/>
              </w:rPr>
              <w:t>: Closed Bottle Test (OECD 301D)</w:t>
            </w:r>
          </w:p>
        </w:tc>
      </w:tr>
      <w:tr w:rsidR="008E0FA5" w:rsidRPr="00C43CC2" w:rsidTr="001A5463">
        <w:tc>
          <w:tcPr>
            <w:tcW w:w="2802" w:type="dxa"/>
          </w:tcPr>
          <w:p w:rsidR="008E0FA5" w:rsidRPr="00416090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Presistens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nedbrytbarhet</w:t>
            </w:r>
            <w:proofErr w:type="spellEnd"/>
          </w:p>
        </w:tc>
        <w:tc>
          <w:tcPr>
            <w:tcW w:w="6410" w:type="dxa"/>
          </w:tcPr>
          <w:p w:rsidR="008E0FA5" w:rsidRPr="00E53352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E53352">
              <w:rPr>
                <w:rFonts w:ascii="Arial Narrow" w:hAnsi="Arial Narrow"/>
                <w:sz w:val="20"/>
                <w:szCs w:val="20"/>
              </w:rPr>
              <w:t>Produktet anses som lett biologisk nedbrytbart.</w:t>
            </w:r>
          </w:p>
          <w:p w:rsidR="008E0FA5" w:rsidRPr="00E53352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E53352"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 w:rsidRPr="00E53352">
              <w:rPr>
                <w:rFonts w:ascii="Arial Narrow" w:hAnsi="Arial Narrow"/>
                <w:sz w:val="20"/>
                <w:szCs w:val="20"/>
              </w:rPr>
              <w:t>overflateakive</w:t>
            </w:r>
            <w:proofErr w:type="spellEnd"/>
            <w:r w:rsidRPr="00E53352">
              <w:rPr>
                <w:rFonts w:ascii="Arial Narrow" w:hAnsi="Arial Narrow"/>
                <w:sz w:val="20"/>
                <w:szCs w:val="20"/>
              </w:rPr>
              <w:t xml:space="preserve"> stoffene som inngår i denne blandingen oppfyller kriteriene</w:t>
            </w:r>
          </w:p>
          <w:p w:rsidR="008E0FA5" w:rsidRPr="00E53352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E53352">
              <w:rPr>
                <w:rFonts w:ascii="Arial Narrow" w:hAnsi="Arial Narrow"/>
                <w:sz w:val="20"/>
                <w:szCs w:val="20"/>
              </w:rPr>
              <w:t>for</w:t>
            </w:r>
            <w:proofErr w:type="gramEnd"/>
            <w:r w:rsidRPr="00E53352">
              <w:rPr>
                <w:rFonts w:ascii="Arial Narrow" w:hAnsi="Arial Narrow"/>
                <w:sz w:val="20"/>
                <w:szCs w:val="20"/>
              </w:rPr>
              <w:t xml:space="preserve"> biologisk nedbrytning i EU regulativ nr. 648/2004 som omhandler vaske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53352">
              <w:rPr>
                <w:rFonts w:ascii="Arial Narrow" w:hAnsi="Arial Narrow"/>
                <w:sz w:val="20"/>
                <w:szCs w:val="20"/>
              </w:rPr>
              <w:t>-og</w:t>
            </w:r>
          </w:p>
          <w:p w:rsidR="008E0FA5" w:rsidRPr="00542E9F" w:rsidRDefault="008E0FA5" w:rsidP="001A5463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gramStart"/>
            <w:r w:rsidRPr="00E53352">
              <w:rPr>
                <w:rFonts w:ascii="Arial Narrow" w:hAnsi="Arial Narrow"/>
                <w:sz w:val="20"/>
                <w:szCs w:val="20"/>
              </w:rPr>
              <w:t>re</w:t>
            </w: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E53352">
              <w:rPr>
                <w:rFonts w:ascii="Arial Narrow" w:hAnsi="Arial Narrow"/>
                <w:sz w:val="20"/>
                <w:szCs w:val="20"/>
              </w:rPr>
              <w:t>gjøringsmidler</w:t>
            </w:r>
            <w:proofErr w:type="gramEnd"/>
            <w:r w:rsidRPr="00E5335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0FA5" w:rsidRPr="005E658B" w:rsidTr="001A5463">
        <w:tc>
          <w:tcPr>
            <w:tcW w:w="9212" w:type="dxa"/>
            <w:gridSpan w:val="2"/>
          </w:tcPr>
          <w:p w:rsidR="008E0FA5" w:rsidRPr="005C6436" w:rsidRDefault="008E0FA5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12.3. </w:t>
            </w:r>
            <w:proofErr w:type="spellStart"/>
            <w:r>
              <w:rPr>
                <w:rFonts w:ascii="Arial Narrow" w:hAnsi="Arial Narrow"/>
                <w:b/>
              </w:rPr>
              <w:t>Bioakkumulerinsevne</w:t>
            </w:r>
            <w:proofErr w:type="spellEnd"/>
          </w:p>
        </w:tc>
      </w:tr>
      <w:tr w:rsidR="008E0FA5" w:rsidRPr="005E658B" w:rsidTr="001A5463">
        <w:tc>
          <w:tcPr>
            <w:tcW w:w="2802" w:type="dxa"/>
          </w:tcPr>
          <w:p w:rsidR="008E0FA5" w:rsidRPr="00542E9F" w:rsidRDefault="008E0FA5" w:rsidP="001A5463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Biokkumuleringsevne</w:t>
            </w:r>
            <w:proofErr w:type="spellEnd"/>
          </w:p>
        </w:tc>
        <w:tc>
          <w:tcPr>
            <w:tcW w:w="6410" w:type="dxa"/>
          </w:tcPr>
          <w:p w:rsidR="008E0FA5" w:rsidRPr="005E658B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Produktet forventes ikke å </w:t>
            </w:r>
            <w:proofErr w:type="spellStart"/>
            <w:r w:rsidRPr="005E658B">
              <w:rPr>
                <w:rFonts w:ascii="Arial Narrow" w:hAnsi="Arial Narrow"/>
                <w:sz w:val="20"/>
                <w:szCs w:val="20"/>
              </w:rPr>
              <w:t>bioakkumuler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0FA5" w:rsidRPr="005E658B" w:rsidTr="001A5463">
        <w:tc>
          <w:tcPr>
            <w:tcW w:w="9212" w:type="dxa"/>
            <w:gridSpan w:val="2"/>
          </w:tcPr>
          <w:p w:rsidR="008E0FA5" w:rsidRPr="005C6436" w:rsidRDefault="008E0FA5" w:rsidP="001A5463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>12.4. Mobilitet i jord</w:t>
            </w:r>
          </w:p>
        </w:tc>
      </w:tr>
      <w:tr w:rsidR="008E0FA5" w:rsidRPr="005E658B" w:rsidTr="001A5463">
        <w:tc>
          <w:tcPr>
            <w:tcW w:w="2802" w:type="dxa"/>
          </w:tcPr>
          <w:p w:rsidR="008E0FA5" w:rsidRPr="005E658B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Mobilitet</w:t>
            </w:r>
          </w:p>
        </w:tc>
        <w:tc>
          <w:tcPr>
            <w:tcW w:w="6410" w:type="dxa"/>
          </w:tcPr>
          <w:p w:rsidR="008E0FA5" w:rsidRPr="005E658B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Produktet er flytende og fullstendig løselig i vann.</w:t>
            </w:r>
          </w:p>
        </w:tc>
      </w:tr>
      <w:tr w:rsidR="008E0FA5" w:rsidRPr="005E658B" w:rsidTr="001A5463">
        <w:tc>
          <w:tcPr>
            <w:tcW w:w="9212" w:type="dxa"/>
            <w:gridSpan w:val="2"/>
          </w:tcPr>
          <w:p w:rsidR="008E0FA5" w:rsidRPr="005C6436" w:rsidRDefault="008E0FA5" w:rsidP="001A5463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 xml:space="preserve">12.5. Resultater av PBT og </w:t>
            </w:r>
            <w:proofErr w:type="spellStart"/>
            <w:r w:rsidRPr="005C6436">
              <w:rPr>
                <w:rFonts w:ascii="Arial Narrow" w:hAnsi="Arial Narrow"/>
                <w:b/>
              </w:rPr>
              <w:t>vPvB</w:t>
            </w:r>
            <w:proofErr w:type="spellEnd"/>
            <w:r w:rsidRPr="005C6436">
              <w:rPr>
                <w:rFonts w:ascii="Arial Narrow" w:hAnsi="Arial Narrow"/>
                <w:b/>
              </w:rPr>
              <w:t xml:space="preserve"> vurdering</w:t>
            </w:r>
          </w:p>
        </w:tc>
      </w:tr>
      <w:tr w:rsidR="008E0FA5" w:rsidRPr="005E658B" w:rsidTr="001A5463">
        <w:tc>
          <w:tcPr>
            <w:tcW w:w="2802" w:type="dxa"/>
          </w:tcPr>
          <w:p w:rsidR="008E0FA5" w:rsidRPr="005E658B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PBT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vPvB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vurdering</w:t>
            </w:r>
          </w:p>
        </w:tc>
        <w:tc>
          <w:tcPr>
            <w:tcW w:w="6410" w:type="dxa"/>
          </w:tcPr>
          <w:p w:rsidR="008E0FA5" w:rsidRPr="005E658B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utført.</w:t>
            </w:r>
          </w:p>
        </w:tc>
      </w:tr>
      <w:tr w:rsidR="008E0FA5" w:rsidRPr="005E658B" w:rsidTr="001A5463">
        <w:tc>
          <w:tcPr>
            <w:tcW w:w="9212" w:type="dxa"/>
            <w:gridSpan w:val="2"/>
          </w:tcPr>
          <w:p w:rsidR="008E0FA5" w:rsidRPr="005C6436" w:rsidRDefault="008E0FA5" w:rsidP="001A5463">
            <w:pPr>
              <w:rPr>
                <w:rFonts w:ascii="Arial Narrow" w:hAnsi="Arial Narrow"/>
                <w:b/>
              </w:rPr>
            </w:pPr>
            <w:r w:rsidRPr="005C6436">
              <w:rPr>
                <w:rFonts w:ascii="Arial Narrow" w:hAnsi="Arial Narrow"/>
                <w:b/>
              </w:rPr>
              <w:t>12.6. Andre skadevirkninger</w:t>
            </w:r>
          </w:p>
        </w:tc>
      </w:tr>
      <w:tr w:rsidR="008E0FA5" w:rsidRPr="005E658B" w:rsidTr="001A5463">
        <w:tc>
          <w:tcPr>
            <w:tcW w:w="2802" w:type="dxa"/>
          </w:tcPr>
          <w:p w:rsidR="008E0FA5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Annen informasjon</w:t>
            </w:r>
          </w:p>
        </w:tc>
        <w:tc>
          <w:tcPr>
            <w:tcW w:w="6410" w:type="dxa"/>
          </w:tcPr>
          <w:p w:rsidR="008E0FA5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5C6436">
              <w:rPr>
                <w:rFonts w:ascii="Arial Narrow" w:hAnsi="Arial Narrow"/>
                <w:sz w:val="20"/>
                <w:szCs w:val="20"/>
              </w:rPr>
              <w:t>Utslipp av produktet til vann kan lokalt gi høy pH med fare for fiskedød.</w:t>
            </w:r>
          </w:p>
          <w:p w:rsidR="008E0FA5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6F5A08">
              <w:rPr>
                <w:rFonts w:ascii="Arial Narrow" w:hAnsi="Arial Narrow"/>
                <w:sz w:val="20"/>
                <w:szCs w:val="20"/>
              </w:rPr>
              <w:t>Forhindre utslipp til kloakk, vassdrag eller grunn.</w:t>
            </w:r>
          </w:p>
        </w:tc>
      </w:tr>
    </w:tbl>
    <w:p w:rsidR="008E0FA5" w:rsidRDefault="008E0FA5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A5" w:rsidTr="001A5463">
        <w:tc>
          <w:tcPr>
            <w:tcW w:w="9212" w:type="dxa"/>
          </w:tcPr>
          <w:p w:rsidR="008E0FA5" w:rsidRPr="006F5A08" w:rsidRDefault="008E0FA5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13: Disponering</w:t>
            </w:r>
          </w:p>
        </w:tc>
      </w:tr>
    </w:tbl>
    <w:p w:rsidR="008E0FA5" w:rsidRDefault="008E0FA5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09"/>
        <w:gridCol w:w="6853"/>
      </w:tblGrid>
      <w:tr w:rsidR="008E0FA5" w:rsidTr="001A5463">
        <w:tc>
          <w:tcPr>
            <w:tcW w:w="9212" w:type="dxa"/>
            <w:gridSpan w:val="2"/>
          </w:tcPr>
          <w:p w:rsidR="008E0FA5" w:rsidRPr="006F5A08" w:rsidRDefault="008E0FA5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13.1. Avfallsbehandlingsmetoder</w:t>
            </w:r>
          </w:p>
        </w:tc>
      </w:tr>
      <w:tr w:rsidR="008E0FA5" w:rsidTr="001A5463">
        <w:tc>
          <w:tcPr>
            <w:tcW w:w="2235" w:type="dxa"/>
          </w:tcPr>
          <w:p w:rsidR="008E0FA5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5A08">
              <w:rPr>
                <w:rFonts w:ascii="Arial Narrow" w:hAnsi="Arial Narrow"/>
                <w:b/>
                <w:sz w:val="20"/>
                <w:szCs w:val="20"/>
              </w:rPr>
              <w:t>Egnede metoder til fjerning av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6F5A08">
              <w:rPr>
                <w:rFonts w:ascii="Arial Narrow" w:hAnsi="Arial Narrow"/>
                <w:b/>
                <w:sz w:val="20"/>
                <w:szCs w:val="20"/>
              </w:rPr>
              <w:t>kjemikaliet</w:t>
            </w:r>
            <w:proofErr w:type="spellEnd"/>
          </w:p>
        </w:tc>
        <w:tc>
          <w:tcPr>
            <w:tcW w:w="6977" w:type="dxa"/>
          </w:tcPr>
          <w:p w:rsidR="008E0FA5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6F5A08">
              <w:rPr>
                <w:rFonts w:ascii="Arial Narrow" w:hAnsi="Arial Narrow"/>
                <w:sz w:val="20"/>
                <w:szCs w:val="20"/>
              </w:rPr>
              <w:t>Leveres som farlig avfall til godkjent behandler eller innsamler. Koden for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sz w:val="20"/>
                <w:szCs w:val="20"/>
              </w:rPr>
              <w:t>farlig avfall (EAL-kode) er veiledende. Bruker må selv angi riktig EAL-kode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sz w:val="20"/>
                <w:szCs w:val="20"/>
              </w:rPr>
              <w:t>hvis bruksområdet avviker.</w:t>
            </w:r>
          </w:p>
        </w:tc>
      </w:tr>
      <w:tr w:rsidR="008E0FA5" w:rsidTr="001A5463">
        <w:tc>
          <w:tcPr>
            <w:tcW w:w="2235" w:type="dxa"/>
          </w:tcPr>
          <w:p w:rsidR="008E0FA5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Produktet er </w:t>
            </w:r>
            <w:r w:rsidRPr="006F5A08">
              <w:rPr>
                <w:rFonts w:ascii="Arial Narrow" w:hAnsi="Arial Narrow"/>
                <w:b/>
                <w:sz w:val="20"/>
                <w:szCs w:val="20"/>
              </w:rPr>
              <w:t>klassifisert som farlig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F5A08">
              <w:rPr>
                <w:rFonts w:ascii="Arial Narrow" w:hAnsi="Arial Narrow"/>
                <w:b/>
                <w:sz w:val="20"/>
                <w:szCs w:val="20"/>
              </w:rPr>
              <w:t>avfall</w:t>
            </w: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  <w:tc>
          <w:tcPr>
            <w:tcW w:w="6977" w:type="dxa"/>
          </w:tcPr>
          <w:p w:rsidR="008E0FA5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Ja.</w:t>
            </w:r>
          </w:p>
        </w:tc>
      </w:tr>
      <w:tr w:rsidR="008E0FA5" w:rsidTr="001A5463">
        <w:tc>
          <w:tcPr>
            <w:tcW w:w="2235" w:type="dxa"/>
          </w:tcPr>
          <w:p w:rsidR="008E0FA5" w:rsidRPr="00C43C4B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Avfallskode EAL</w:t>
            </w:r>
          </w:p>
        </w:tc>
        <w:tc>
          <w:tcPr>
            <w:tcW w:w="6977" w:type="dxa"/>
          </w:tcPr>
          <w:p w:rsidR="0083621A" w:rsidRPr="00C43C4B" w:rsidRDefault="0083621A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EAL: 0706 Avfall fra PBDB av fettstoffer, smøremidler, såpe, rengjøringsmidler, desinfeksjonsmidler og kosmetikk.</w:t>
            </w:r>
          </w:p>
        </w:tc>
      </w:tr>
      <w:tr w:rsidR="008E0FA5" w:rsidTr="001A5463">
        <w:tc>
          <w:tcPr>
            <w:tcW w:w="2235" w:type="dxa"/>
          </w:tcPr>
          <w:p w:rsidR="008E0FA5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NORSAS</w:t>
            </w:r>
          </w:p>
        </w:tc>
        <w:tc>
          <w:tcPr>
            <w:tcW w:w="6977" w:type="dxa"/>
          </w:tcPr>
          <w:p w:rsidR="008E0FA5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7133 </w:t>
            </w:r>
            <w:r w:rsidRPr="006F5A08">
              <w:rPr>
                <w:rFonts w:ascii="Arial Narrow" w:hAnsi="Arial Narrow"/>
                <w:sz w:val="20"/>
                <w:szCs w:val="20"/>
              </w:rPr>
              <w:t>Rengjøringsmidler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0FA5" w:rsidTr="001A5463">
        <w:tc>
          <w:tcPr>
            <w:tcW w:w="2235" w:type="dxa"/>
          </w:tcPr>
          <w:p w:rsidR="008E0FA5" w:rsidRPr="00C43C4B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Egnede metoder til fjerning av produktet</w:t>
            </w:r>
          </w:p>
        </w:tc>
        <w:tc>
          <w:tcPr>
            <w:tcW w:w="6977" w:type="dxa"/>
          </w:tcPr>
          <w:p w:rsidR="008E0FA5" w:rsidRPr="00C43C4B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Små mengder fortynnes med vann og eller nøytraliseres med fortynnet syre og skylles vekk. Større mengder samles opp og nøytraliseres med et surt middel. Restene leveres til deponi for destruering.</w:t>
            </w:r>
          </w:p>
        </w:tc>
      </w:tr>
    </w:tbl>
    <w:p w:rsidR="008E0FA5" w:rsidRDefault="008E0FA5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0FA5" w:rsidRPr="00C43C4B" w:rsidTr="001A5463">
        <w:tc>
          <w:tcPr>
            <w:tcW w:w="9212" w:type="dxa"/>
          </w:tcPr>
          <w:p w:rsidR="008E0FA5" w:rsidRPr="0091315D" w:rsidRDefault="008E0FA5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14: Transportopplysninger</w:t>
            </w:r>
          </w:p>
        </w:tc>
      </w:tr>
    </w:tbl>
    <w:p w:rsidR="008E0FA5" w:rsidRDefault="008E0FA5" w:rsidP="008E0FA5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2"/>
        <w:gridCol w:w="7130"/>
      </w:tblGrid>
      <w:tr w:rsidR="008E0FA5" w:rsidTr="001A5463">
        <w:tc>
          <w:tcPr>
            <w:tcW w:w="9212" w:type="dxa"/>
            <w:gridSpan w:val="2"/>
          </w:tcPr>
          <w:p w:rsidR="008E0FA5" w:rsidRPr="0091315D" w:rsidRDefault="008E0FA5" w:rsidP="001A5463">
            <w:pPr>
              <w:rPr>
                <w:rFonts w:ascii="Arial Narrow" w:hAnsi="Arial Narrow"/>
                <w:b/>
              </w:rPr>
            </w:pPr>
            <w:r w:rsidRPr="0091315D">
              <w:rPr>
                <w:rFonts w:ascii="Arial Narrow" w:hAnsi="Arial Narrow"/>
                <w:b/>
              </w:rPr>
              <w:t>14.1. UN-nummer</w:t>
            </w:r>
          </w:p>
        </w:tc>
      </w:tr>
      <w:tr w:rsidR="008E0FA5" w:rsidTr="001A5463">
        <w:tc>
          <w:tcPr>
            <w:tcW w:w="1951" w:type="dxa"/>
          </w:tcPr>
          <w:p w:rsidR="008E0FA5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</w:t>
            </w:r>
          </w:p>
        </w:tc>
        <w:tc>
          <w:tcPr>
            <w:tcW w:w="7261" w:type="dxa"/>
          </w:tcPr>
          <w:p w:rsidR="008E0FA5" w:rsidRPr="00244A9A" w:rsidRDefault="00B16EA4" w:rsidP="00FA01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1814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RID</w:t>
            </w:r>
          </w:p>
        </w:tc>
        <w:tc>
          <w:tcPr>
            <w:tcW w:w="7261" w:type="dxa"/>
          </w:tcPr>
          <w:p w:rsidR="00B16EA4" w:rsidRPr="0091315D" w:rsidRDefault="00B16EA4" w:rsidP="00FA01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1814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IMDG</w:t>
            </w:r>
          </w:p>
        </w:tc>
        <w:tc>
          <w:tcPr>
            <w:tcW w:w="7261" w:type="dxa"/>
          </w:tcPr>
          <w:p w:rsidR="00B16EA4" w:rsidRPr="0091315D" w:rsidRDefault="00B16EA4" w:rsidP="00FA01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1814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IATA/ICAO</w:t>
            </w:r>
          </w:p>
        </w:tc>
        <w:tc>
          <w:tcPr>
            <w:tcW w:w="7261" w:type="dxa"/>
          </w:tcPr>
          <w:p w:rsidR="00B16EA4" w:rsidRPr="0091315D" w:rsidRDefault="00B16EA4" w:rsidP="00FA01E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1814</w:t>
            </w:r>
          </w:p>
        </w:tc>
      </w:tr>
      <w:tr w:rsidR="008E0FA5" w:rsidTr="001A5463">
        <w:tc>
          <w:tcPr>
            <w:tcW w:w="9212" w:type="dxa"/>
            <w:gridSpan w:val="2"/>
          </w:tcPr>
          <w:p w:rsidR="008E0FA5" w:rsidRPr="0091315D" w:rsidRDefault="008E0FA5" w:rsidP="001A5463">
            <w:pPr>
              <w:rPr>
                <w:rFonts w:ascii="Arial Narrow" w:hAnsi="Arial Narrow"/>
                <w:b/>
              </w:rPr>
            </w:pPr>
            <w:r w:rsidRPr="0091315D">
              <w:rPr>
                <w:rFonts w:ascii="Arial Narrow" w:hAnsi="Arial Narrow"/>
                <w:b/>
              </w:rPr>
              <w:t xml:space="preserve">14.2. UN </w:t>
            </w:r>
            <w:r>
              <w:rPr>
                <w:rFonts w:ascii="Arial Narrow" w:hAnsi="Arial Narrow"/>
                <w:b/>
              </w:rPr>
              <w:t>forsendelses</w:t>
            </w:r>
            <w:r w:rsidRPr="0091315D">
              <w:rPr>
                <w:rFonts w:ascii="Arial Narrow" w:hAnsi="Arial Narrow"/>
                <w:b/>
              </w:rPr>
              <w:t>navn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</w:t>
            </w:r>
          </w:p>
        </w:tc>
        <w:tc>
          <w:tcPr>
            <w:tcW w:w="7261" w:type="dxa"/>
          </w:tcPr>
          <w:p w:rsidR="00B16EA4" w:rsidRPr="00244A9A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Kaliumhydroksid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RID</w:t>
            </w:r>
          </w:p>
        </w:tc>
        <w:tc>
          <w:tcPr>
            <w:tcW w:w="7261" w:type="dxa"/>
          </w:tcPr>
          <w:p w:rsidR="00B16EA4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2F1FB9">
              <w:rPr>
                <w:rFonts w:ascii="Arial Narrow" w:hAnsi="Arial Narrow"/>
                <w:sz w:val="20"/>
                <w:szCs w:val="20"/>
              </w:rPr>
              <w:t>Kaliumhydroksid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IMDG</w:t>
            </w:r>
          </w:p>
        </w:tc>
        <w:tc>
          <w:tcPr>
            <w:tcW w:w="7261" w:type="dxa"/>
          </w:tcPr>
          <w:p w:rsidR="00B16EA4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Potassium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Hydroxide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Solution</w:t>
            </w:r>
          </w:p>
        </w:tc>
      </w:tr>
      <w:tr w:rsidR="00B16EA4" w:rsidTr="001A5463">
        <w:tc>
          <w:tcPr>
            <w:tcW w:w="1951" w:type="dxa"/>
          </w:tcPr>
          <w:p w:rsidR="00B16EA4" w:rsidRPr="00244A9A" w:rsidRDefault="00B16EA4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IATA/ICAO</w:t>
            </w:r>
          </w:p>
        </w:tc>
        <w:tc>
          <w:tcPr>
            <w:tcW w:w="7261" w:type="dxa"/>
          </w:tcPr>
          <w:p w:rsidR="00B16EA4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F1FB9">
              <w:rPr>
                <w:rFonts w:ascii="Arial Narrow" w:hAnsi="Arial Narrow"/>
                <w:sz w:val="20"/>
                <w:szCs w:val="20"/>
              </w:rPr>
              <w:t>Potassium</w:t>
            </w:r>
            <w:proofErr w:type="spellEnd"/>
            <w:r w:rsidRPr="002F1FB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F1FB9">
              <w:rPr>
                <w:rFonts w:ascii="Arial Narrow" w:hAnsi="Arial Narrow"/>
                <w:sz w:val="20"/>
                <w:szCs w:val="20"/>
              </w:rPr>
              <w:t>Hydroxide</w:t>
            </w:r>
            <w:proofErr w:type="spellEnd"/>
            <w:r w:rsidRPr="002F1FB9">
              <w:rPr>
                <w:rFonts w:ascii="Arial Narrow" w:hAnsi="Arial Narrow"/>
                <w:sz w:val="20"/>
                <w:szCs w:val="20"/>
              </w:rPr>
              <w:t xml:space="preserve"> Solution</w:t>
            </w:r>
          </w:p>
        </w:tc>
      </w:tr>
      <w:tr w:rsidR="008E0FA5" w:rsidTr="001A5463">
        <w:tc>
          <w:tcPr>
            <w:tcW w:w="9212" w:type="dxa"/>
            <w:gridSpan w:val="2"/>
          </w:tcPr>
          <w:p w:rsidR="008E0FA5" w:rsidRPr="0091315D" w:rsidRDefault="008E0FA5" w:rsidP="001A5463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14.3. Transport fareklasse</w:t>
            </w:r>
          </w:p>
        </w:tc>
      </w:tr>
      <w:tr w:rsidR="002F1FB9" w:rsidTr="002F1FB9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</w:t>
            </w:r>
          </w:p>
        </w:tc>
        <w:tc>
          <w:tcPr>
            <w:tcW w:w="7261" w:type="dxa"/>
          </w:tcPr>
          <w:p w:rsidR="002F1FB9" w:rsidRPr="00244A9A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F1FB9" w:rsidTr="002F1FB9">
        <w:tc>
          <w:tcPr>
            <w:tcW w:w="1951" w:type="dxa"/>
          </w:tcPr>
          <w:p w:rsidR="002F1FB9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Farenr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7261" w:type="dxa"/>
          </w:tcPr>
          <w:p w:rsidR="002F1FB9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80</w:t>
            </w:r>
          </w:p>
        </w:tc>
      </w:tr>
      <w:tr w:rsidR="002F1FB9" w:rsidTr="002F1FB9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RID</w:t>
            </w:r>
          </w:p>
        </w:tc>
        <w:tc>
          <w:tcPr>
            <w:tcW w:w="7261" w:type="dxa"/>
          </w:tcPr>
          <w:p w:rsidR="002F1FB9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F1FB9" w:rsidTr="002F1FB9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IMDG</w:t>
            </w:r>
          </w:p>
        </w:tc>
        <w:tc>
          <w:tcPr>
            <w:tcW w:w="7261" w:type="dxa"/>
          </w:tcPr>
          <w:p w:rsidR="002F1FB9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2F1FB9" w:rsidTr="002F1FB9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IATA/ICAO</w:t>
            </w:r>
          </w:p>
        </w:tc>
        <w:tc>
          <w:tcPr>
            <w:tcW w:w="7261" w:type="dxa"/>
          </w:tcPr>
          <w:p w:rsidR="002F1FB9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8E0FA5" w:rsidTr="001A5463">
        <w:tc>
          <w:tcPr>
            <w:tcW w:w="9212" w:type="dxa"/>
            <w:gridSpan w:val="2"/>
          </w:tcPr>
          <w:p w:rsidR="008E0FA5" w:rsidRPr="0091315D" w:rsidRDefault="008E0FA5" w:rsidP="001A5463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14.4. Emballasjegruppe</w:t>
            </w:r>
          </w:p>
        </w:tc>
      </w:tr>
      <w:tr w:rsidR="002F1FB9" w:rsidTr="001A5463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ADR</w:t>
            </w:r>
          </w:p>
        </w:tc>
        <w:tc>
          <w:tcPr>
            <w:tcW w:w="7261" w:type="dxa"/>
          </w:tcPr>
          <w:p w:rsidR="002F1FB9" w:rsidRPr="00244A9A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F1FB9" w:rsidTr="001A5463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RID</w:t>
            </w:r>
          </w:p>
        </w:tc>
        <w:tc>
          <w:tcPr>
            <w:tcW w:w="7261" w:type="dxa"/>
          </w:tcPr>
          <w:p w:rsidR="002F1FB9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F1FB9" w:rsidTr="001A5463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IMDG</w:t>
            </w:r>
          </w:p>
        </w:tc>
        <w:tc>
          <w:tcPr>
            <w:tcW w:w="7261" w:type="dxa"/>
          </w:tcPr>
          <w:p w:rsidR="002F1FB9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2F1FB9" w:rsidTr="001A5463">
        <w:tc>
          <w:tcPr>
            <w:tcW w:w="1951" w:type="dxa"/>
          </w:tcPr>
          <w:p w:rsidR="002F1FB9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IATA/ICAO</w:t>
            </w:r>
          </w:p>
        </w:tc>
        <w:tc>
          <w:tcPr>
            <w:tcW w:w="7261" w:type="dxa"/>
          </w:tcPr>
          <w:p w:rsidR="002F1FB9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</w:tr>
      <w:tr w:rsidR="008E0FA5" w:rsidRPr="0091315D" w:rsidTr="001A5463">
        <w:tc>
          <w:tcPr>
            <w:tcW w:w="9212" w:type="dxa"/>
            <w:gridSpan w:val="2"/>
          </w:tcPr>
          <w:p w:rsidR="008E0FA5" w:rsidRPr="006409D3" w:rsidRDefault="008E0FA5" w:rsidP="001A5463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14.5. Miljøfarer</w:t>
            </w:r>
          </w:p>
        </w:tc>
      </w:tr>
      <w:tr w:rsidR="008E0FA5" w:rsidTr="001A5463">
        <w:tc>
          <w:tcPr>
            <w:tcW w:w="1951" w:type="dxa"/>
          </w:tcPr>
          <w:p w:rsidR="008E0FA5" w:rsidRPr="00244A9A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8E0FA5" w:rsidRPr="0091315D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  <w:tr w:rsidR="008E0FA5" w:rsidRPr="0091315D" w:rsidTr="001A5463">
        <w:tc>
          <w:tcPr>
            <w:tcW w:w="9212" w:type="dxa"/>
            <w:gridSpan w:val="2"/>
          </w:tcPr>
          <w:p w:rsidR="008E0FA5" w:rsidRPr="006409D3" w:rsidRDefault="008E0FA5" w:rsidP="001A5463">
            <w:pPr>
              <w:rPr>
                <w:rFonts w:ascii="Arial Narrow" w:hAnsi="Arial Narrow"/>
                <w:b/>
              </w:rPr>
            </w:pPr>
            <w:r w:rsidRPr="006409D3">
              <w:rPr>
                <w:rFonts w:ascii="Arial Narrow" w:hAnsi="Arial Narrow"/>
                <w:b/>
              </w:rPr>
              <w:t>14.6. S</w:t>
            </w:r>
            <w:r>
              <w:rPr>
                <w:rFonts w:ascii="Arial Narrow" w:hAnsi="Arial Narrow"/>
                <w:b/>
              </w:rPr>
              <w:t>ærlige forsiktighetsregler ved bruk</w:t>
            </w:r>
          </w:p>
        </w:tc>
      </w:tr>
      <w:tr w:rsidR="008E0FA5" w:rsidTr="001A5463">
        <w:tc>
          <w:tcPr>
            <w:tcW w:w="1951" w:type="dxa"/>
          </w:tcPr>
          <w:p w:rsidR="008E0FA5" w:rsidRPr="00244A9A" w:rsidRDefault="002F1FB9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EmS</w:t>
            </w:r>
            <w:proofErr w:type="spellEnd"/>
          </w:p>
        </w:tc>
        <w:tc>
          <w:tcPr>
            <w:tcW w:w="7261" w:type="dxa"/>
          </w:tcPr>
          <w:p w:rsidR="008E0FA5" w:rsidRPr="0091315D" w:rsidRDefault="002F1FB9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F-A, F-B</w:t>
            </w:r>
          </w:p>
        </w:tc>
      </w:tr>
      <w:tr w:rsidR="008E0FA5" w:rsidRPr="006409D3" w:rsidTr="001A5463">
        <w:tc>
          <w:tcPr>
            <w:tcW w:w="9212" w:type="dxa"/>
            <w:gridSpan w:val="2"/>
          </w:tcPr>
          <w:p w:rsidR="008E0FA5" w:rsidRPr="006409D3" w:rsidRDefault="008E0FA5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14.7. B</w:t>
            </w:r>
            <w:r w:rsidRPr="006409D3">
              <w:rPr>
                <w:rFonts w:ascii="Arial Narrow" w:hAnsi="Arial Narrow"/>
                <w:b/>
              </w:rPr>
              <w:t>ulk</w:t>
            </w:r>
            <w:r>
              <w:rPr>
                <w:rFonts w:ascii="Arial Narrow" w:hAnsi="Arial Narrow"/>
                <w:b/>
              </w:rPr>
              <w:t>transport</w:t>
            </w:r>
            <w:r w:rsidRPr="006409D3">
              <w:rPr>
                <w:rFonts w:ascii="Arial Narrow" w:hAnsi="Arial Narrow"/>
                <w:b/>
              </w:rPr>
              <w:t xml:space="preserve"> i henhold til vedlegg II til MARPOL 73/78 og IBC-</w:t>
            </w:r>
            <w:r>
              <w:rPr>
                <w:rFonts w:ascii="Arial Narrow" w:hAnsi="Arial Narrow"/>
                <w:b/>
              </w:rPr>
              <w:t>regelverket</w:t>
            </w:r>
          </w:p>
        </w:tc>
      </w:tr>
      <w:tr w:rsidR="008E0FA5" w:rsidTr="001A5463">
        <w:tc>
          <w:tcPr>
            <w:tcW w:w="1951" w:type="dxa"/>
          </w:tcPr>
          <w:p w:rsidR="008E0FA5" w:rsidRPr="00244A9A" w:rsidRDefault="008E0FA5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Kommentar</w:t>
            </w:r>
          </w:p>
        </w:tc>
        <w:tc>
          <w:tcPr>
            <w:tcW w:w="7261" w:type="dxa"/>
          </w:tcPr>
          <w:p w:rsidR="008E0FA5" w:rsidRPr="0091315D" w:rsidRDefault="008E0FA5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Ikke relevant.</w:t>
            </w:r>
          </w:p>
        </w:tc>
      </w:tr>
    </w:tbl>
    <w:p w:rsidR="00FE4CAD" w:rsidRDefault="00FE4CAD" w:rsidP="00FE4CAD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7"/>
        <w:gridCol w:w="837"/>
        <w:gridCol w:w="6288"/>
      </w:tblGrid>
      <w:tr w:rsidR="00FE4CAD" w:rsidTr="001A5463">
        <w:tc>
          <w:tcPr>
            <w:tcW w:w="9212" w:type="dxa"/>
            <w:gridSpan w:val="3"/>
          </w:tcPr>
          <w:p w:rsidR="00FE4CAD" w:rsidRPr="006409D3" w:rsidRDefault="00FE4CAD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Avsnitt 15: </w:t>
            </w:r>
            <w:r w:rsidRPr="006409D3">
              <w:rPr>
                <w:rFonts w:ascii="Arial Narrow" w:hAnsi="Arial Narrow"/>
                <w:b/>
              </w:rPr>
              <w:t xml:space="preserve">Opplysninger om </w:t>
            </w:r>
            <w:r>
              <w:rPr>
                <w:rFonts w:ascii="Arial Narrow" w:hAnsi="Arial Narrow"/>
                <w:b/>
              </w:rPr>
              <w:t>bestemmelser</w:t>
            </w:r>
          </w:p>
        </w:tc>
      </w:tr>
      <w:tr w:rsidR="00FE4CAD" w:rsidTr="001A5463">
        <w:tc>
          <w:tcPr>
            <w:tcW w:w="9212" w:type="dxa"/>
            <w:gridSpan w:val="3"/>
          </w:tcPr>
          <w:p w:rsidR="00FE4CAD" w:rsidRPr="005C43F1" w:rsidRDefault="00FE4CAD" w:rsidP="001A5463">
            <w:pPr>
              <w:rPr>
                <w:rFonts w:ascii="Arial Narrow" w:hAnsi="Arial Narrow"/>
                <w:b/>
              </w:rPr>
            </w:pPr>
            <w:r w:rsidRPr="00E3197D">
              <w:rPr>
                <w:rFonts w:ascii="Arial Narrow" w:hAnsi="Arial Narrow"/>
                <w:b/>
              </w:rPr>
              <w:t xml:space="preserve">15.1. </w:t>
            </w:r>
            <w:r>
              <w:rPr>
                <w:rFonts w:ascii="Arial Narrow" w:hAnsi="Arial Narrow"/>
                <w:b/>
              </w:rPr>
              <w:t xml:space="preserve">Særlige bestemmelser/særskilt lovgiving </w:t>
            </w:r>
            <w:r w:rsidRPr="00E3197D">
              <w:rPr>
                <w:rFonts w:ascii="Arial Narrow" w:hAnsi="Arial Narrow"/>
                <w:b/>
              </w:rPr>
              <w:t xml:space="preserve">om sikkerhet, helse og miljø </w:t>
            </w:r>
            <w:r>
              <w:rPr>
                <w:rFonts w:ascii="Arial Narrow" w:hAnsi="Arial Narrow"/>
                <w:b/>
              </w:rPr>
              <w:t xml:space="preserve">for </w:t>
            </w:r>
            <w:r w:rsidRPr="00E3197D">
              <w:rPr>
                <w:rFonts w:ascii="Arial Narrow" w:hAnsi="Arial Narrow"/>
                <w:b/>
              </w:rPr>
              <w:t>stoffblanding</w:t>
            </w:r>
            <w:r>
              <w:rPr>
                <w:rFonts w:ascii="Arial Narrow" w:hAnsi="Arial Narrow"/>
                <w:b/>
              </w:rPr>
              <w:t>en</w:t>
            </w:r>
          </w:p>
        </w:tc>
      </w:tr>
      <w:tr w:rsidR="0083621A" w:rsidTr="001A5463">
        <w:tc>
          <w:tcPr>
            <w:tcW w:w="1951" w:type="dxa"/>
          </w:tcPr>
          <w:p w:rsidR="00FE4CA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Referanser</w:t>
            </w:r>
          </w:p>
        </w:tc>
        <w:tc>
          <w:tcPr>
            <w:tcW w:w="7261" w:type="dxa"/>
            <w:gridSpan w:val="2"/>
          </w:tcPr>
          <w:p w:rsidR="00092214" w:rsidRPr="00092214" w:rsidRDefault="00092214" w:rsidP="00092214">
            <w:pPr>
              <w:rPr>
                <w:rFonts w:ascii="Arial Narrow" w:hAnsi="Arial Narrow"/>
                <w:sz w:val="20"/>
                <w:szCs w:val="20"/>
              </w:rPr>
            </w:pPr>
            <w:r w:rsidRPr="00092214">
              <w:rPr>
                <w:rFonts w:ascii="Arial Narrow" w:hAnsi="Arial Narrow"/>
                <w:sz w:val="20"/>
                <w:szCs w:val="20"/>
              </w:rPr>
              <w:t>Gjeldende forskrifter pr. dags dato:</w:t>
            </w:r>
          </w:p>
          <w:p w:rsidR="00092214" w:rsidRPr="00092214" w:rsidRDefault="00092214" w:rsidP="000922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092214" w:rsidRPr="00092214" w:rsidRDefault="00092214" w:rsidP="00092214">
            <w:pPr>
              <w:rPr>
                <w:rFonts w:ascii="Arial Narrow" w:hAnsi="Arial Narrow"/>
                <w:sz w:val="20"/>
                <w:szCs w:val="20"/>
              </w:rPr>
            </w:pPr>
            <w:r w:rsidRPr="00092214">
              <w:rPr>
                <w:rFonts w:ascii="Arial Narrow" w:hAnsi="Arial Narrow"/>
                <w:sz w:val="20"/>
                <w:szCs w:val="20"/>
              </w:rPr>
              <w:t>FOR 2002-07-16-1139: Forskrift om klassifisering, merking mv. av farlige kjemikalier med senere endringer. Forskrift om registrering, vurdering, godkjenning og begrensning av kjemikalier</w:t>
            </w:r>
            <w:r w:rsidR="007D65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2214">
              <w:rPr>
                <w:rFonts w:ascii="Arial Narrow" w:hAnsi="Arial Narrow"/>
                <w:sz w:val="20"/>
                <w:szCs w:val="20"/>
              </w:rPr>
              <w:t>(REACH-</w:t>
            </w:r>
            <w:proofErr w:type="spellStart"/>
            <w:r w:rsidRPr="00092214">
              <w:rPr>
                <w:rFonts w:ascii="Arial Narrow" w:hAnsi="Arial Narrow"/>
                <w:sz w:val="20"/>
                <w:szCs w:val="20"/>
              </w:rPr>
              <w:t>forskriften</w:t>
            </w:r>
            <w:proofErr w:type="spellEnd"/>
            <w:r w:rsidRPr="00092214">
              <w:rPr>
                <w:rFonts w:ascii="Arial Narrow" w:hAnsi="Arial Narrow"/>
                <w:sz w:val="20"/>
                <w:szCs w:val="20"/>
              </w:rPr>
              <w:t>) av 30. mai 2008 med senere endringer. Fra Forskrift om klassifisering, merking og emballering av stoffer og stoffblandinger (CLP) av 16.06.2012 med senere endringer.</w:t>
            </w:r>
            <w:r w:rsidR="007D65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2214">
              <w:rPr>
                <w:rFonts w:ascii="Arial Narrow" w:hAnsi="Arial Narrow"/>
                <w:sz w:val="20"/>
                <w:szCs w:val="20"/>
              </w:rPr>
              <w:t xml:space="preserve">Avfallsforskriften, FOR 2004-06-01 </w:t>
            </w:r>
            <w:proofErr w:type="spellStart"/>
            <w:r w:rsidRPr="00092214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092214">
              <w:rPr>
                <w:rFonts w:ascii="Arial Narrow" w:hAnsi="Arial Narrow"/>
                <w:sz w:val="20"/>
                <w:szCs w:val="20"/>
              </w:rPr>
              <w:t xml:space="preserve"> 930, fra Miljøverndepartementet. FOR 2009-04-01 </w:t>
            </w:r>
            <w:proofErr w:type="spellStart"/>
            <w:r w:rsidRPr="00092214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092214">
              <w:rPr>
                <w:rFonts w:ascii="Arial Narrow" w:hAnsi="Arial Narrow"/>
                <w:sz w:val="20"/>
                <w:szCs w:val="20"/>
              </w:rPr>
              <w:t xml:space="preserve"> 384: Forskrift om landtransport av farlig gods med senere endringer, Direktoratet for samfunnssikkerhet og beredskap. FOR 2004-06-01 nr. 922: Forskrift om begrensning i bruk av helse- og miljøfarlige kjemikalier og andre produkter (produktforskriften), med senere</w:t>
            </w:r>
            <w:r w:rsidR="007D655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92214">
              <w:rPr>
                <w:rFonts w:ascii="Arial Narrow" w:hAnsi="Arial Narrow"/>
                <w:sz w:val="20"/>
                <w:szCs w:val="20"/>
              </w:rPr>
              <w:t>endringer; §§2-12, 2-14, Vaskemidler.</w:t>
            </w:r>
          </w:p>
          <w:p w:rsidR="00092214" w:rsidRPr="00092214" w:rsidRDefault="00092214" w:rsidP="00092214">
            <w:pPr>
              <w:rPr>
                <w:rFonts w:ascii="Arial Narrow" w:hAnsi="Arial Narrow"/>
                <w:sz w:val="20"/>
                <w:szCs w:val="20"/>
              </w:rPr>
            </w:pPr>
          </w:p>
          <w:p w:rsidR="00FE4CAD" w:rsidRDefault="00092214" w:rsidP="00092214">
            <w:pPr>
              <w:rPr>
                <w:rFonts w:ascii="Arial Narrow" w:hAnsi="Arial Narrow"/>
                <w:sz w:val="20"/>
                <w:szCs w:val="20"/>
              </w:rPr>
            </w:pPr>
            <w:r w:rsidRPr="00092214">
              <w:rPr>
                <w:rFonts w:ascii="Arial Narrow" w:hAnsi="Arial Narrow"/>
                <w:sz w:val="20"/>
                <w:szCs w:val="20"/>
              </w:rPr>
              <w:t>Opplysninger fra råvareleverandører.</w:t>
            </w:r>
          </w:p>
        </w:tc>
      </w:tr>
      <w:tr w:rsidR="00FE4CAD" w:rsidRPr="006F799E" w:rsidTr="001A5463">
        <w:tc>
          <w:tcPr>
            <w:tcW w:w="9212" w:type="dxa"/>
            <w:gridSpan w:val="3"/>
          </w:tcPr>
          <w:p w:rsidR="00FE4CAD" w:rsidRPr="00E3197D" w:rsidRDefault="00FE4CAD" w:rsidP="001A5463">
            <w:pPr>
              <w:rPr>
                <w:rFonts w:ascii="Arial Narrow" w:hAnsi="Arial Narrow"/>
                <w:b/>
              </w:rPr>
            </w:pPr>
            <w:r w:rsidRPr="00E3197D">
              <w:rPr>
                <w:rFonts w:ascii="Arial Narrow" w:hAnsi="Arial Narrow"/>
                <w:b/>
              </w:rPr>
              <w:t>15.2. Vurdering av kjemikaliesikkerhet</w:t>
            </w:r>
          </w:p>
        </w:tc>
      </w:tr>
      <w:tr w:rsidR="0083621A" w:rsidRPr="006F799E" w:rsidTr="001A5463">
        <w:tc>
          <w:tcPr>
            <w:tcW w:w="2802" w:type="dxa"/>
            <w:gridSpan w:val="2"/>
          </w:tcPr>
          <w:p w:rsidR="00FE4CAD" w:rsidRPr="002038BC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3197D">
              <w:rPr>
                <w:rFonts w:ascii="Arial Narrow" w:hAnsi="Arial Narrow"/>
                <w:b/>
                <w:sz w:val="20"/>
                <w:szCs w:val="20"/>
              </w:rPr>
              <w:t>Vurdering av kjemikaliesikkerhet 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E3197D">
              <w:rPr>
                <w:rFonts w:ascii="Arial Narrow" w:hAnsi="Arial Narrow"/>
                <w:b/>
                <w:sz w:val="20"/>
                <w:szCs w:val="20"/>
              </w:rPr>
              <w:t>gjennomført</w:t>
            </w:r>
          </w:p>
        </w:tc>
        <w:tc>
          <w:tcPr>
            <w:tcW w:w="6410" w:type="dxa"/>
          </w:tcPr>
          <w:p w:rsidR="00FE4CAD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Nei</w:t>
            </w:r>
          </w:p>
        </w:tc>
      </w:tr>
    </w:tbl>
    <w:p w:rsidR="00FE4CAD" w:rsidRDefault="00FE4CAD" w:rsidP="00FE4CAD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CAD" w:rsidTr="001A5463">
        <w:tc>
          <w:tcPr>
            <w:tcW w:w="9212" w:type="dxa"/>
          </w:tcPr>
          <w:p w:rsidR="00FE4CAD" w:rsidRPr="00E3197D" w:rsidRDefault="00FE4CAD" w:rsidP="001A546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Avsnitt 16: Andre opplysninger</w:t>
            </w:r>
          </w:p>
        </w:tc>
      </w:tr>
    </w:tbl>
    <w:p w:rsidR="00FE4CAD" w:rsidRDefault="00FE4CAD" w:rsidP="00FE4CAD">
      <w:pPr>
        <w:rPr>
          <w:rFonts w:ascii="Arial Narrow" w:hAnsi="Arial Narrow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FE4CAD" w:rsidTr="00291377">
        <w:tc>
          <w:tcPr>
            <w:tcW w:w="2634" w:type="dxa"/>
          </w:tcPr>
          <w:p w:rsidR="00FE4CAD" w:rsidRPr="00BE1C3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Endringer i seksjon fra sist utgivelse</w:t>
            </w:r>
          </w:p>
        </w:tc>
        <w:tc>
          <w:tcPr>
            <w:tcW w:w="6428" w:type="dxa"/>
          </w:tcPr>
          <w:p w:rsidR="00FE4CAD" w:rsidRPr="00BE1C3D" w:rsidRDefault="00FE4CAD" w:rsidP="0048219C">
            <w:pPr>
              <w:rPr>
                <w:rFonts w:ascii="Arial Narrow" w:hAnsi="Arial Narrow"/>
                <w:sz w:val="20"/>
                <w:szCs w:val="20"/>
              </w:rPr>
            </w:pPr>
            <w:r w:rsidRPr="00FE4CAD">
              <w:rPr>
                <w:rFonts w:ascii="Arial Narrow" w:hAnsi="Arial Narrow"/>
                <w:sz w:val="20"/>
                <w:szCs w:val="20"/>
              </w:rPr>
              <w:t>2, 3, 4,</w:t>
            </w:r>
            <w:r w:rsidR="0083621A">
              <w:rPr>
                <w:rFonts w:ascii="Arial Narrow" w:hAnsi="Arial Narrow"/>
                <w:sz w:val="20"/>
                <w:szCs w:val="20"/>
              </w:rPr>
              <w:t xml:space="preserve"> 8, 13, </w:t>
            </w:r>
            <w:r w:rsidRPr="00FE4CAD">
              <w:rPr>
                <w:rFonts w:ascii="Arial Narrow" w:hAnsi="Arial Narrow"/>
                <w:sz w:val="20"/>
                <w:szCs w:val="20"/>
              </w:rPr>
              <w:t>15 og 16.</w:t>
            </w:r>
          </w:p>
        </w:tc>
      </w:tr>
      <w:tr w:rsidR="00FE4CAD" w:rsidTr="00291377">
        <w:tc>
          <w:tcPr>
            <w:tcW w:w="2634" w:type="dxa"/>
          </w:tcPr>
          <w:p w:rsidR="00FE4CAD" w:rsidRPr="00BC7C4A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37C6B">
              <w:rPr>
                <w:rFonts w:ascii="Arial Narrow" w:hAnsi="Arial Narrow"/>
                <w:b/>
                <w:sz w:val="20"/>
                <w:szCs w:val="20"/>
              </w:rPr>
              <w:t>Brukte forkortelser og akronymer</w:t>
            </w:r>
          </w:p>
        </w:tc>
        <w:tc>
          <w:tcPr>
            <w:tcW w:w="6428" w:type="dxa"/>
          </w:tcPr>
          <w:p w:rsidR="00FE4CAD" w:rsidRPr="00437C6B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437C6B">
              <w:rPr>
                <w:rFonts w:ascii="Arial Narrow" w:hAnsi="Arial Narrow"/>
                <w:sz w:val="20"/>
                <w:szCs w:val="20"/>
              </w:rPr>
              <w:t xml:space="preserve">PBT: Persistent, </w:t>
            </w:r>
            <w:proofErr w:type="spellStart"/>
            <w:r w:rsidRPr="00437C6B">
              <w:rPr>
                <w:rFonts w:ascii="Arial Narrow" w:hAnsi="Arial Narrow"/>
                <w:sz w:val="20"/>
                <w:szCs w:val="20"/>
              </w:rPr>
              <w:t>Bioakkumulerende</w:t>
            </w:r>
            <w:proofErr w:type="spellEnd"/>
            <w:r w:rsidRPr="00437C6B">
              <w:rPr>
                <w:rFonts w:ascii="Arial Narrow" w:hAnsi="Arial Narrow"/>
                <w:sz w:val="20"/>
                <w:szCs w:val="20"/>
              </w:rPr>
              <w:t xml:space="preserve"> og Toksisk (giftig)</w:t>
            </w:r>
          </w:p>
          <w:p w:rsidR="00FE4CAD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437C6B">
              <w:rPr>
                <w:rFonts w:ascii="Arial Narrow" w:hAnsi="Arial Narrow"/>
                <w:sz w:val="20"/>
                <w:szCs w:val="20"/>
              </w:rPr>
              <w:t>vPvB</w:t>
            </w:r>
            <w:proofErr w:type="spellEnd"/>
            <w:proofErr w:type="gramEnd"/>
            <w:r w:rsidRPr="00437C6B">
              <w:rPr>
                <w:rFonts w:ascii="Arial Narrow" w:hAnsi="Arial Narrow"/>
                <w:sz w:val="20"/>
                <w:szCs w:val="20"/>
              </w:rPr>
              <w:t xml:space="preserve">: veldig Persistent og veldig </w:t>
            </w:r>
            <w:proofErr w:type="spellStart"/>
            <w:r w:rsidRPr="00437C6B">
              <w:rPr>
                <w:rFonts w:ascii="Arial Narrow" w:hAnsi="Arial Narrow"/>
                <w:sz w:val="20"/>
                <w:szCs w:val="20"/>
              </w:rPr>
              <w:t>Bioakkumulerende</w:t>
            </w:r>
            <w:proofErr w:type="spellEnd"/>
          </w:p>
          <w:p w:rsidR="00FB73E0" w:rsidRPr="00FB73E0" w:rsidRDefault="00FB73E0" w:rsidP="00FB73E0">
            <w:pPr>
              <w:rPr>
                <w:rFonts w:ascii="Arial Narrow" w:hAnsi="Arial Narrow"/>
                <w:sz w:val="20"/>
                <w:szCs w:val="20"/>
              </w:rPr>
            </w:pPr>
            <w:r w:rsidRPr="00FB73E0">
              <w:rPr>
                <w:rFonts w:ascii="Arial Narrow" w:hAnsi="Arial Narrow"/>
                <w:sz w:val="20"/>
                <w:szCs w:val="20"/>
              </w:rPr>
              <w:lastRenderedPageBreak/>
              <w:t>LC: Dødelig konsentrasjon (</w:t>
            </w:r>
            <w:proofErr w:type="spellStart"/>
            <w:r w:rsidRPr="00FB73E0">
              <w:rPr>
                <w:rFonts w:ascii="Arial Narrow" w:hAnsi="Arial Narrow"/>
                <w:sz w:val="20"/>
                <w:szCs w:val="20"/>
              </w:rPr>
              <w:t>Lethal</w:t>
            </w:r>
            <w:proofErr w:type="spellEnd"/>
            <w:r w:rsidRPr="00FB73E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B73E0">
              <w:rPr>
                <w:rFonts w:ascii="Arial Narrow" w:hAnsi="Arial Narrow"/>
                <w:sz w:val="20"/>
                <w:szCs w:val="20"/>
              </w:rPr>
              <w:t>Concentration</w:t>
            </w:r>
            <w:proofErr w:type="spellEnd"/>
            <w:r w:rsidRPr="00FB73E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B73E0" w:rsidRPr="00FB73E0" w:rsidRDefault="00FB73E0" w:rsidP="00FB73E0">
            <w:pPr>
              <w:rPr>
                <w:rFonts w:ascii="Arial Narrow" w:hAnsi="Arial Narrow"/>
                <w:sz w:val="20"/>
                <w:szCs w:val="20"/>
              </w:rPr>
            </w:pPr>
            <w:r w:rsidRPr="00FB73E0">
              <w:rPr>
                <w:rFonts w:ascii="Arial Narrow" w:hAnsi="Arial Narrow"/>
                <w:sz w:val="20"/>
                <w:szCs w:val="20"/>
              </w:rPr>
              <w:t>LD: Dødelig dose (</w:t>
            </w:r>
            <w:proofErr w:type="spellStart"/>
            <w:r w:rsidRPr="00FB73E0">
              <w:rPr>
                <w:rFonts w:ascii="Arial Narrow" w:hAnsi="Arial Narrow"/>
                <w:sz w:val="20"/>
                <w:szCs w:val="20"/>
              </w:rPr>
              <w:t>Lethal</w:t>
            </w:r>
            <w:proofErr w:type="spellEnd"/>
            <w:r w:rsidRPr="00FB73E0">
              <w:rPr>
                <w:rFonts w:ascii="Arial Narrow" w:hAnsi="Arial Narrow"/>
                <w:sz w:val="20"/>
                <w:szCs w:val="20"/>
              </w:rPr>
              <w:t xml:space="preserve"> Dose)</w:t>
            </w:r>
          </w:p>
          <w:p w:rsidR="00FB73E0" w:rsidRPr="00BC7C4A" w:rsidRDefault="00FB73E0" w:rsidP="00FB73E0">
            <w:pPr>
              <w:rPr>
                <w:rFonts w:ascii="Arial Narrow" w:hAnsi="Arial Narrow"/>
                <w:sz w:val="20"/>
                <w:szCs w:val="20"/>
              </w:rPr>
            </w:pPr>
            <w:r w:rsidRPr="00FB73E0">
              <w:rPr>
                <w:rFonts w:ascii="Arial Narrow" w:hAnsi="Arial Narrow"/>
                <w:sz w:val="20"/>
                <w:szCs w:val="20"/>
              </w:rPr>
              <w:t>EC: Effektiv konsentrasjon</w:t>
            </w:r>
          </w:p>
        </w:tc>
      </w:tr>
      <w:tr w:rsidR="00FE4CAD" w:rsidTr="00291377">
        <w:tc>
          <w:tcPr>
            <w:tcW w:w="2634" w:type="dxa"/>
          </w:tcPr>
          <w:p w:rsidR="00FE4CAD" w:rsidRPr="00BC7C4A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Litteraturhenvisninger og datakilder</w:t>
            </w:r>
          </w:p>
        </w:tc>
        <w:tc>
          <w:tcPr>
            <w:tcW w:w="6428" w:type="dxa"/>
          </w:tcPr>
          <w:p w:rsidR="00FE4CAD" w:rsidRPr="00BC7C4A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Alle stoffenes data som inngår i produktet er hentet fra sikkerhetsdatablad levert av råvareleverandører. Se også avsnitt 15.1.</w:t>
            </w:r>
          </w:p>
        </w:tc>
      </w:tr>
      <w:tr w:rsidR="00291377" w:rsidTr="00EE1776">
        <w:tc>
          <w:tcPr>
            <w:tcW w:w="2634" w:type="dxa"/>
            <w:hideMark/>
          </w:tcPr>
          <w:p w:rsidR="00291377" w:rsidRPr="0045685E" w:rsidRDefault="00291377" w:rsidP="00EE1776">
            <w:pPr>
              <w:rPr>
                <w:rFonts w:ascii="Arial Narrow" w:hAnsi="Arial Narrow"/>
                <w:b/>
                <w:sz w:val="22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Klassifisering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ihht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CLP (EC) No 1272/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2008 </w:t>
            </w:r>
            <w:r w:rsidRPr="0045685E">
              <w:rPr>
                <w:rFonts w:ascii="Arial Narrow" w:hAnsi="Arial Narrow"/>
                <w:b/>
                <w:sz w:val="20"/>
                <w:szCs w:val="20"/>
                <w:lang w:val="en-US"/>
              </w:rPr>
              <w:t>[CLP/GHS]</w:t>
            </w:r>
          </w:p>
        </w:tc>
        <w:tc>
          <w:tcPr>
            <w:tcW w:w="6428" w:type="dxa"/>
            <w:hideMark/>
          </w:tcPr>
          <w:p w:rsidR="00291377" w:rsidRDefault="00291377" w:rsidP="00EE177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D111C1">
              <w:rPr>
                <w:rFonts w:ascii="Arial Narrow" w:hAnsi="Arial Narrow"/>
                <w:sz w:val="20"/>
                <w:szCs w:val="20"/>
              </w:rPr>
              <w:t>Skin</w:t>
            </w:r>
            <w:proofErr w:type="spellEnd"/>
            <w:r w:rsidRPr="00D111C1">
              <w:rPr>
                <w:rFonts w:ascii="Arial Narrow" w:hAnsi="Arial Narrow"/>
                <w:sz w:val="20"/>
                <w:szCs w:val="20"/>
              </w:rPr>
              <w:t xml:space="preserve"> Corr. 1B; H314</w:t>
            </w:r>
          </w:p>
        </w:tc>
      </w:tr>
      <w:tr w:rsidR="00FE4CAD" w:rsidTr="00291377">
        <w:tc>
          <w:tcPr>
            <w:tcW w:w="2634" w:type="dxa"/>
          </w:tcPr>
          <w:p w:rsidR="00FE4CA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C7C4A">
              <w:rPr>
                <w:rFonts w:ascii="Arial Narrow" w:hAnsi="Arial Narrow"/>
                <w:b/>
                <w:sz w:val="20"/>
                <w:szCs w:val="20"/>
              </w:rPr>
              <w:t>Liste over relevante H-setninger (i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C7C4A">
              <w:rPr>
                <w:rFonts w:ascii="Arial Narrow" w:hAnsi="Arial Narrow"/>
                <w:b/>
                <w:sz w:val="20"/>
                <w:szCs w:val="20"/>
              </w:rPr>
              <w:t>seksjon 2 og 3).</w:t>
            </w:r>
          </w:p>
        </w:tc>
        <w:tc>
          <w:tcPr>
            <w:tcW w:w="6428" w:type="dxa"/>
          </w:tcPr>
          <w:p w:rsidR="00FE4CAD" w:rsidRPr="00FE4CAD" w:rsidRDefault="00FE4CAD" w:rsidP="00FE4CAD">
            <w:pPr>
              <w:rPr>
                <w:rFonts w:ascii="Arial Narrow" w:hAnsi="Arial Narrow"/>
                <w:sz w:val="20"/>
                <w:szCs w:val="20"/>
              </w:rPr>
            </w:pPr>
            <w:r w:rsidRPr="00FE4CAD">
              <w:rPr>
                <w:rFonts w:ascii="Arial Narrow" w:hAnsi="Arial Narrow"/>
                <w:sz w:val="20"/>
                <w:szCs w:val="20"/>
              </w:rPr>
              <w:t>H302 Farlig ved svelging.</w:t>
            </w:r>
          </w:p>
          <w:p w:rsidR="00FE4CAD" w:rsidRPr="00FE4CAD" w:rsidRDefault="00FE4CAD" w:rsidP="00FE4CAD">
            <w:pPr>
              <w:rPr>
                <w:rFonts w:ascii="Arial Narrow" w:hAnsi="Arial Narrow"/>
                <w:sz w:val="20"/>
                <w:szCs w:val="20"/>
              </w:rPr>
            </w:pPr>
            <w:r w:rsidRPr="00FE4CAD">
              <w:rPr>
                <w:rFonts w:ascii="Arial Narrow" w:hAnsi="Arial Narrow"/>
                <w:sz w:val="20"/>
                <w:szCs w:val="20"/>
              </w:rPr>
              <w:t>H314 Gir alvorlige etseskader på hud og øyne.</w:t>
            </w:r>
          </w:p>
          <w:p w:rsidR="0048219C" w:rsidRDefault="00FE4CAD" w:rsidP="00434F59">
            <w:pPr>
              <w:rPr>
                <w:rFonts w:ascii="Arial Narrow" w:hAnsi="Arial Narrow"/>
                <w:sz w:val="20"/>
                <w:szCs w:val="20"/>
              </w:rPr>
            </w:pPr>
            <w:r w:rsidRPr="00FE4CAD">
              <w:rPr>
                <w:rFonts w:ascii="Arial Narrow" w:hAnsi="Arial Narrow"/>
                <w:sz w:val="20"/>
                <w:szCs w:val="20"/>
              </w:rPr>
              <w:t>H318 Gir alvorlig øyeskade.</w:t>
            </w:r>
          </w:p>
        </w:tc>
      </w:tr>
      <w:tr w:rsidR="00FE4CAD" w:rsidTr="00291377">
        <w:tc>
          <w:tcPr>
            <w:tcW w:w="2634" w:type="dxa"/>
          </w:tcPr>
          <w:p w:rsidR="00FE4CAD" w:rsidRPr="00BE1C3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Leverandørens anmerkninger</w:t>
            </w:r>
          </w:p>
        </w:tc>
        <w:tc>
          <w:tcPr>
            <w:tcW w:w="6428" w:type="dxa"/>
          </w:tcPr>
          <w:p w:rsidR="00FE4CAD" w:rsidRPr="00BE1C3D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r w:rsidRPr="00BC7C4A">
              <w:rPr>
                <w:rFonts w:ascii="Arial Narrow" w:hAnsi="Arial Narrow"/>
                <w:sz w:val="20"/>
                <w:szCs w:val="20"/>
              </w:rPr>
              <w:t>Informasjonen i dette dokument skal gjøres tilgjengelig til alle som håndterer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7C4A">
              <w:rPr>
                <w:rFonts w:ascii="Arial Narrow" w:hAnsi="Arial Narrow"/>
                <w:sz w:val="20"/>
                <w:szCs w:val="20"/>
              </w:rPr>
              <w:t>produktet</w:t>
            </w:r>
            <w:r>
              <w:rPr>
                <w:rFonts w:ascii="Arial Narrow" w:hAnsi="Arial Narrow"/>
                <w:sz w:val="20"/>
                <w:szCs w:val="20"/>
              </w:rPr>
              <w:t xml:space="preserve">. Produktet tynnes med vann før bruk. En bruksløsning av dette produktet vil være klassifisert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som ’’ikke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merkepliktig’’.</w:t>
            </w:r>
          </w:p>
        </w:tc>
      </w:tr>
      <w:tr w:rsidR="00FE4CAD" w:rsidTr="00291377">
        <w:tc>
          <w:tcPr>
            <w:tcW w:w="2634" w:type="dxa"/>
          </w:tcPr>
          <w:p w:rsidR="00FE4CAD" w:rsidRPr="00BE1C3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Emballasje</w:t>
            </w:r>
          </w:p>
        </w:tc>
        <w:tc>
          <w:tcPr>
            <w:tcW w:w="6428" w:type="dxa"/>
          </w:tcPr>
          <w:p w:rsidR="00FE4CAD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Ing. Thor Marcus Kjemiske AS er tilsluttet Grønt Punkt (tidligere Materialretur).</w:t>
            </w:r>
          </w:p>
          <w:p w:rsidR="00FE4CAD" w:rsidRPr="00BE1C3D" w:rsidRDefault="00FE4CAD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Info.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om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leveringsted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av plastkanner kan fås på Grønt Punkts kundetelefon 22 12 15 00.</w:t>
            </w:r>
          </w:p>
        </w:tc>
      </w:tr>
      <w:tr w:rsidR="00FE4CAD" w:rsidTr="00291377">
        <w:tc>
          <w:tcPr>
            <w:tcW w:w="2634" w:type="dxa"/>
          </w:tcPr>
          <w:p w:rsidR="00FE4CAD" w:rsidRPr="00BE1C3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Erstatter SIKKERHETS-DATABLAD av</w:t>
            </w:r>
          </w:p>
        </w:tc>
        <w:tc>
          <w:tcPr>
            <w:tcW w:w="6428" w:type="dxa"/>
          </w:tcPr>
          <w:p w:rsidR="00FE4CAD" w:rsidRPr="00BE1C3D" w:rsidRDefault="00291377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24.02.2014</w:t>
            </w:r>
          </w:p>
        </w:tc>
      </w:tr>
      <w:tr w:rsidR="00FE4CAD" w:rsidTr="00291377">
        <w:tc>
          <w:tcPr>
            <w:tcW w:w="2634" w:type="dxa"/>
          </w:tcPr>
          <w:p w:rsidR="00FE4CAD" w:rsidRPr="00BE1C3D" w:rsidRDefault="00FE4CAD" w:rsidP="001A546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Første gang utgitt</w:t>
            </w:r>
          </w:p>
        </w:tc>
        <w:tc>
          <w:tcPr>
            <w:tcW w:w="6428" w:type="dxa"/>
          </w:tcPr>
          <w:p w:rsidR="00FE4CAD" w:rsidRPr="00BE1C3D" w:rsidRDefault="00397868" w:rsidP="001A546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30.10.2000</w:t>
            </w:r>
          </w:p>
        </w:tc>
      </w:tr>
    </w:tbl>
    <w:p w:rsidR="00BE1C3D" w:rsidRPr="005E658B" w:rsidRDefault="00BE1C3D" w:rsidP="00FE4CAD">
      <w:pPr>
        <w:rPr>
          <w:rFonts w:ascii="Arial Narrow" w:hAnsi="Arial Narrow"/>
        </w:rPr>
      </w:pPr>
    </w:p>
    <w:sectPr w:rsidR="00BE1C3D" w:rsidRPr="005E658B" w:rsidSect="000E2D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49" w:rsidRDefault="001B2449" w:rsidP="00D3340C">
      <w:pPr>
        <w:spacing w:line="240" w:lineRule="auto"/>
      </w:pPr>
      <w:r>
        <w:separator/>
      </w:r>
    </w:p>
  </w:endnote>
  <w:endnote w:type="continuationSeparator" w:id="0">
    <w:p w:rsidR="001B2449" w:rsidRDefault="001B2449" w:rsidP="00D334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76" w:rsidRDefault="00EE1776" w:rsidP="003B15FE">
    <w:pPr>
      <w:pStyle w:val="Bunntekst"/>
      <w:pBdr>
        <w:top w:val="thinThickSmallGap" w:sz="24" w:space="1" w:color="622423" w:themeColor="accent2" w:themeShade="7F"/>
      </w:pBdr>
      <w:rPr>
        <w:rFonts w:ascii="Arial Narrow" w:hAnsi="Arial Narrow"/>
      </w:rPr>
    </w:pPr>
  </w:p>
  <w:p w:rsidR="00EE1776" w:rsidRDefault="00EE1776" w:rsidP="003B15FE">
    <w:pPr>
      <w:pStyle w:val="Bunntekst"/>
      <w:rPr>
        <w:rFonts w:ascii="Arial Narrow" w:hAnsi="Arial Narrow"/>
      </w:rPr>
    </w:pPr>
    <w:r>
      <w:rPr>
        <w:rFonts w:ascii="Arial Narrow" w:hAnsi="Arial Narrow"/>
        <w:noProof/>
        <w:lang w:eastAsia="nb-NO"/>
      </w:rPr>
      <w:drawing>
        <wp:anchor distT="0" distB="0" distL="114300" distR="114300" simplePos="0" relativeHeight="251659264" behindDoc="0" locked="0" layoutInCell="1" allowOverlap="1" wp14:anchorId="20E6896A" wp14:editId="47327223">
          <wp:simplePos x="0" y="0"/>
          <wp:positionH relativeFrom="column">
            <wp:posOffset>-24130</wp:posOffset>
          </wp:positionH>
          <wp:positionV relativeFrom="paragraph">
            <wp:posOffset>-1270</wp:posOffset>
          </wp:positionV>
          <wp:extent cx="457200" cy="685800"/>
          <wp:effectExtent l="0" t="0" r="0" b="0"/>
          <wp:wrapNone/>
          <wp:docPr id="5" name="Bilde 5" descr="C:\Users\Truls Jobb\Desktop\LOGO-uten-k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uls Jobb\Desktop\LOGO-uten-ka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</w:rPr>
      <w:t xml:space="preserve">              </w:t>
    </w:r>
    <w:r w:rsidRPr="006F799E">
      <w:rPr>
        <w:rFonts w:ascii="Arial Narrow" w:hAnsi="Arial Narrow"/>
      </w:rPr>
      <w:t>Ing. Thor Marcus Kjemiske AS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EE1776" w:rsidRDefault="00EE1776" w:rsidP="003B15FE">
    <w:pPr>
      <w:pStyle w:val="Bunntekst"/>
      <w:rPr>
        <w:rFonts w:ascii="Arial Narrow" w:hAnsi="Arial Narrow"/>
      </w:rPr>
    </w:pPr>
    <w:r>
      <w:rPr>
        <w:rFonts w:ascii="Arial Narrow" w:hAnsi="Arial Narrow"/>
      </w:rPr>
      <w:t xml:space="preserve">              </w:t>
    </w:r>
    <w:hyperlink r:id="rId2" w:history="1">
      <w:r w:rsidRPr="00302CE4">
        <w:rPr>
          <w:rStyle w:val="Hyperkobling"/>
          <w:rFonts w:ascii="Arial Narrow" w:hAnsi="Arial Narrow"/>
          <w:color w:val="auto"/>
          <w:u w:val="none"/>
        </w:rPr>
        <w:t>www.marcuskjemiske.no</w:t>
      </w:r>
    </w:hyperlink>
    <w:r>
      <w:rPr>
        <w:rFonts w:ascii="Arial Narrow" w:hAnsi="Arial Narrow"/>
      </w:rPr>
      <w:tab/>
    </w:r>
  </w:p>
  <w:p w:rsidR="00EE1776" w:rsidRPr="001F358C" w:rsidRDefault="00EE1776" w:rsidP="003B15FE">
    <w:pPr>
      <w:pStyle w:val="Bunntekst"/>
      <w:rPr>
        <w:rFonts w:ascii="Arial Narrow" w:hAnsi="Arial Narrow"/>
      </w:rPr>
    </w:pPr>
    <w:r>
      <w:rPr>
        <w:rFonts w:ascii="Arial Narrow" w:hAnsi="Arial Narrow"/>
      </w:rPr>
      <w:tab/>
    </w:r>
    <w:sdt>
      <w:sdtPr>
        <w:id w:val="8290988"/>
        <w:docPartObj>
          <w:docPartGallery w:val="Page Numbers (Bottom of Page)"/>
          <w:docPartUnique/>
        </w:docPartObj>
      </w:sdtPr>
      <w:sdtEndPr/>
      <w:sdtContent>
        <w:sdt>
          <w:sdtPr>
            <w:id w:val="140702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Side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6155D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av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6155D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49" w:rsidRDefault="001B2449" w:rsidP="00D3340C">
      <w:pPr>
        <w:spacing w:line="240" w:lineRule="auto"/>
      </w:pPr>
      <w:r>
        <w:separator/>
      </w:r>
    </w:p>
  </w:footnote>
  <w:footnote w:type="continuationSeparator" w:id="0">
    <w:p w:rsidR="001B2449" w:rsidRDefault="001B2449" w:rsidP="00D334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1619"/>
      <w:gridCol w:w="5877"/>
      <w:gridCol w:w="1566"/>
    </w:tblGrid>
    <w:tr w:rsidR="00EE1776" w:rsidRPr="006F799E" w:rsidTr="00B112FC">
      <w:tc>
        <w:tcPr>
          <w:tcW w:w="1668" w:type="dxa"/>
        </w:tcPr>
        <w:p w:rsidR="00EE1776" w:rsidRPr="006F799E" w:rsidRDefault="00EE1776" w:rsidP="004925BB">
          <w:pPr>
            <w:pStyle w:val="Topptekst"/>
            <w:rPr>
              <w:rFonts w:ascii="Arial Narrow" w:hAnsi="Arial Narrow"/>
            </w:rPr>
          </w:pPr>
        </w:p>
      </w:tc>
      <w:tc>
        <w:tcPr>
          <w:tcW w:w="5953" w:type="dxa"/>
        </w:tcPr>
        <w:p w:rsidR="00EE1776" w:rsidRPr="006F799E" w:rsidRDefault="00EE1776" w:rsidP="00B112FC">
          <w:pPr>
            <w:pStyle w:val="Topptekst"/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SIKKERHETSDATABLAD</w:t>
          </w:r>
          <w:r w:rsidRPr="006F799E">
            <w:rPr>
              <w:rFonts w:ascii="Arial Narrow" w:hAnsi="Arial Narrow"/>
              <w:b/>
              <w:sz w:val="36"/>
              <w:szCs w:val="36"/>
            </w:rPr>
            <w:t xml:space="preserve"> </w:t>
          </w:r>
        </w:p>
      </w:tc>
      <w:tc>
        <w:tcPr>
          <w:tcW w:w="1591" w:type="dxa"/>
        </w:tcPr>
        <w:p w:rsidR="00EE1776" w:rsidRPr="006F799E" w:rsidRDefault="00EE1776" w:rsidP="00684B45">
          <w:pPr>
            <w:pStyle w:val="Topptekst"/>
            <w:jc w:val="right"/>
            <w:rPr>
              <w:rFonts w:ascii="Arial Narrow" w:hAnsi="Arial Narrow"/>
            </w:rPr>
          </w:pPr>
        </w:p>
      </w:tc>
    </w:tr>
    <w:tr w:rsidR="00EE1776" w:rsidRPr="006F799E" w:rsidTr="00B112FC">
      <w:tc>
        <w:tcPr>
          <w:tcW w:w="1668" w:type="dxa"/>
        </w:tcPr>
        <w:p w:rsidR="00EE1776" w:rsidRPr="006F799E" w:rsidRDefault="00EE1776" w:rsidP="004925BB">
          <w:pPr>
            <w:pStyle w:val="Topptekst"/>
            <w:rPr>
              <w:rFonts w:ascii="Arial Narrow" w:hAnsi="Arial Narrow"/>
              <w:b/>
              <w:sz w:val="36"/>
              <w:szCs w:val="36"/>
            </w:rPr>
          </w:pPr>
        </w:p>
      </w:tc>
      <w:tc>
        <w:tcPr>
          <w:tcW w:w="5953" w:type="dxa"/>
        </w:tcPr>
        <w:p w:rsidR="00EE1776" w:rsidRPr="006F799E" w:rsidRDefault="00EE1776" w:rsidP="00684B45">
          <w:pPr>
            <w:pStyle w:val="Topptekst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MULTICLEAN DELEVASK S</w:t>
          </w:r>
        </w:p>
      </w:tc>
      <w:tc>
        <w:tcPr>
          <w:tcW w:w="1591" w:type="dxa"/>
        </w:tcPr>
        <w:p w:rsidR="00EE1776" w:rsidRPr="006F799E" w:rsidRDefault="00EE1776" w:rsidP="00B112FC">
          <w:pPr>
            <w:pStyle w:val="Topptekst"/>
            <w:jc w:val="right"/>
            <w:rPr>
              <w:rFonts w:ascii="Arial Narrow" w:hAnsi="Arial Narrow"/>
              <w:sz w:val="16"/>
              <w:szCs w:val="16"/>
            </w:rPr>
          </w:pPr>
          <w:r w:rsidRPr="006F799E">
            <w:rPr>
              <w:rFonts w:ascii="Arial Narrow" w:hAnsi="Arial Narrow"/>
              <w:sz w:val="16"/>
              <w:szCs w:val="16"/>
            </w:rPr>
            <w:t>Utgitt dato:</w:t>
          </w:r>
        </w:p>
        <w:p w:rsidR="00EE1776" w:rsidRPr="006F799E" w:rsidRDefault="0046155D" w:rsidP="00A2193D">
          <w:pPr>
            <w:pStyle w:val="Topptekst"/>
            <w:jc w:val="right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10.06</w:t>
          </w:r>
          <w:r w:rsidR="00EE1776">
            <w:rPr>
              <w:rFonts w:ascii="Arial Narrow" w:hAnsi="Arial Narrow"/>
              <w:sz w:val="16"/>
              <w:szCs w:val="16"/>
            </w:rPr>
            <w:t>.2017</w:t>
          </w:r>
        </w:p>
      </w:tc>
    </w:tr>
  </w:tbl>
  <w:p w:rsidR="00EE1776" w:rsidRDefault="00EE1776" w:rsidP="004925B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BE6"/>
    <w:multiLevelType w:val="hybridMultilevel"/>
    <w:tmpl w:val="C6EAA9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03B59"/>
    <w:multiLevelType w:val="hybridMultilevel"/>
    <w:tmpl w:val="B3F8C074"/>
    <w:lvl w:ilvl="0" w:tplc="E5C0B3F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C"/>
    <w:rsid w:val="00007B1C"/>
    <w:rsid w:val="0001217B"/>
    <w:rsid w:val="00033412"/>
    <w:rsid w:val="00083DB3"/>
    <w:rsid w:val="00085346"/>
    <w:rsid w:val="00092214"/>
    <w:rsid w:val="000942A3"/>
    <w:rsid w:val="000958F4"/>
    <w:rsid w:val="000C2FA9"/>
    <w:rsid w:val="000C3602"/>
    <w:rsid w:val="000C4964"/>
    <w:rsid w:val="000C76C9"/>
    <w:rsid w:val="000D0010"/>
    <w:rsid w:val="000D6405"/>
    <w:rsid w:val="000E2DD2"/>
    <w:rsid w:val="000E3A7C"/>
    <w:rsid w:val="00116549"/>
    <w:rsid w:val="00120AB1"/>
    <w:rsid w:val="0014030C"/>
    <w:rsid w:val="00155A29"/>
    <w:rsid w:val="00155C80"/>
    <w:rsid w:val="00177CC0"/>
    <w:rsid w:val="001872F8"/>
    <w:rsid w:val="001A5463"/>
    <w:rsid w:val="001B2449"/>
    <w:rsid w:val="001B3A85"/>
    <w:rsid w:val="001C06C7"/>
    <w:rsid w:val="001C2408"/>
    <w:rsid w:val="001D6E7F"/>
    <w:rsid w:val="001E5394"/>
    <w:rsid w:val="001E6F75"/>
    <w:rsid w:val="001F358C"/>
    <w:rsid w:val="002038BC"/>
    <w:rsid w:val="00211132"/>
    <w:rsid w:val="00225BDA"/>
    <w:rsid w:val="00227F3E"/>
    <w:rsid w:val="00233253"/>
    <w:rsid w:val="002435B0"/>
    <w:rsid w:val="0024492A"/>
    <w:rsid w:val="00244A9A"/>
    <w:rsid w:val="00252718"/>
    <w:rsid w:val="00254542"/>
    <w:rsid w:val="00271823"/>
    <w:rsid w:val="002726CD"/>
    <w:rsid w:val="00274151"/>
    <w:rsid w:val="002807E9"/>
    <w:rsid w:val="00281497"/>
    <w:rsid w:val="00282BFB"/>
    <w:rsid w:val="00291377"/>
    <w:rsid w:val="002A055D"/>
    <w:rsid w:val="002D42E2"/>
    <w:rsid w:val="002D45F6"/>
    <w:rsid w:val="002F00EE"/>
    <w:rsid w:val="002F1FB9"/>
    <w:rsid w:val="00302CE4"/>
    <w:rsid w:val="00302F59"/>
    <w:rsid w:val="003056B7"/>
    <w:rsid w:val="0033776C"/>
    <w:rsid w:val="003619D6"/>
    <w:rsid w:val="003634F4"/>
    <w:rsid w:val="0037053E"/>
    <w:rsid w:val="00382963"/>
    <w:rsid w:val="0039349F"/>
    <w:rsid w:val="00393540"/>
    <w:rsid w:val="00395704"/>
    <w:rsid w:val="00397868"/>
    <w:rsid w:val="003A3954"/>
    <w:rsid w:val="003B15FE"/>
    <w:rsid w:val="003C0872"/>
    <w:rsid w:val="003C58B2"/>
    <w:rsid w:val="003C61F0"/>
    <w:rsid w:val="003E4569"/>
    <w:rsid w:val="00411C3B"/>
    <w:rsid w:val="00411E2D"/>
    <w:rsid w:val="00416090"/>
    <w:rsid w:val="004161E5"/>
    <w:rsid w:val="00434F59"/>
    <w:rsid w:val="00444CDA"/>
    <w:rsid w:val="00450FE3"/>
    <w:rsid w:val="004519AC"/>
    <w:rsid w:val="0045349F"/>
    <w:rsid w:val="00456F29"/>
    <w:rsid w:val="0046046A"/>
    <w:rsid w:val="0046155D"/>
    <w:rsid w:val="0048219C"/>
    <w:rsid w:val="004925BB"/>
    <w:rsid w:val="004A3881"/>
    <w:rsid w:val="004A40B0"/>
    <w:rsid w:val="004A6626"/>
    <w:rsid w:val="004A769B"/>
    <w:rsid w:val="004B0076"/>
    <w:rsid w:val="004D14A8"/>
    <w:rsid w:val="004D6643"/>
    <w:rsid w:val="004E6CDE"/>
    <w:rsid w:val="00506803"/>
    <w:rsid w:val="005140C9"/>
    <w:rsid w:val="00515160"/>
    <w:rsid w:val="005178E2"/>
    <w:rsid w:val="00525475"/>
    <w:rsid w:val="00530C69"/>
    <w:rsid w:val="00541399"/>
    <w:rsid w:val="00542E9F"/>
    <w:rsid w:val="00550A93"/>
    <w:rsid w:val="00557DED"/>
    <w:rsid w:val="00562BCD"/>
    <w:rsid w:val="00581CBA"/>
    <w:rsid w:val="00583F42"/>
    <w:rsid w:val="005923FC"/>
    <w:rsid w:val="005A07EF"/>
    <w:rsid w:val="005A5052"/>
    <w:rsid w:val="005B4638"/>
    <w:rsid w:val="005B74B3"/>
    <w:rsid w:val="005C43F5"/>
    <w:rsid w:val="005E658B"/>
    <w:rsid w:val="005F0794"/>
    <w:rsid w:val="005F16AF"/>
    <w:rsid w:val="0060187D"/>
    <w:rsid w:val="00612C43"/>
    <w:rsid w:val="00614972"/>
    <w:rsid w:val="00625408"/>
    <w:rsid w:val="006341C8"/>
    <w:rsid w:val="006365BD"/>
    <w:rsid w:val="006568AE"/>
    <w:rsid w:val="0066559D"/>
    <w:rsid w:val="0067657F"/>
    <w:rsid w:val="006833F3"/>
    <w:rsid w:val="0068485F"/>
    <w:rsid w:val="00684B45"/>
    <w:rsid w:val="006952E1"/>
    <w:rsid w:val="006B38E9"/>
    <w:rsid w:val="006C3557"/>
    <w:rsid w:val="006C5410"/>
    <w:rsid w:val="006D5B25"/>
    <w:rsid w:val="006E209A"/>
    <w:rsid w:val="006E6308"/>
    <w:rsid w:val="006F799E"/>
    <w:rsid w:val="007047FC"/>
    <w:rsid w:val="007052BC"/>
    <w:rsid w:val="00705DBC"/>
    <w:rsid w:val="007071E0"/>
    <w:rsid w:val="00707744"/>
    <w:rsid w:val="0073561E"/>
    <w:rsid w:val="007373D2"/>
    <w:rsid w:val="00742327"/>
    <w:rsid w:val="00750F8B"/>
    <w:rsid w:val="00760CEF"/>
    <w:rsid w:val="00782209"/>
    <w:rsid w:val="007A456F"/>
    <w:rsid w:val="007B18A4"/>
    <w:rsid w:val="007B6FCD"/>
    <w:rsid w:val="007C4C64"/>
    <w:rsid w:val="007C7781"/>
    <w:rsid w:val="007D6551"/>
    <w:rsid w:val="007E506C"/>
    <w:rsid w:val="007E762C"/>
    <w:rsid w:val="00807420"/>
    <w:rsid w:val="00807597"/>
    <w:rsid w:val="00823B81"/>
    <w:rsid w:val="00827265"/>
    <w:rsid w:val="0083621A"/>
    <w:rsid w:val="00856840"/>
    <w:rsid w:val="00882616"/>
    <w:rsid w:val="008A4000"/>
    <w:rsid w:val="008A4C75"/>
    <w:rsid w:val="008D5F18"/>
    <w:rsid w:val="008E0403"/>
    <w:rsid w:val="008E0FA5"/>
    <w:rsid w:val="008E3CF0"/>
    <w:rsid w:val="008E66CB"/>
    <w:rsid w:val="00906343"/>
    <w:rsid w:val="009160CD"/>
    <w:rsid w:val="0092051E"/>
    <w:rsid w:val="00925FAF"/>
    <w:rsid w:val="009269CE"/>
    <w:rsid w:val="00926B4B"/>
    <w:rsid w:val="0092715F"/>
    <w:rsid w:val="00932DA4"/>
    <w:rsid w:val="00933E89"/>
    <w:rsid w:val="0094257E"/>
    <w:rsid w:val="00955FEF"/>
    <w:rsid w:val="0097641D"/>
    <w:rsid w:val="009B14D0"/>
    <w:rsid w:val="009B2412"/>
    <w:rsid w:val="009C0492"/>
    <w:rsid w:val="009E42C9"/>
    <w:rsid w:val="00A10D78"/>
    <w:rsid w:val="00A2193D"/>
    <w:rsid w:val="00A54DDD"/>
    <w:rsid w:val="00A94D04"/>
    <w:rsid w:val="00A96DE7"/>
    <w:rsid w:val="00AD7446"/>
    <w:rsid w:val="00AE37A8"/>
    <w:rsid w:val="00AE5AE8"/>
    <w:rsid w:val="00AF7997"/>
    <w:rsid w:val="00B112FC"/>
    <w:rsid w:val="00B16EA4"/>
    <w:rsid w:val="00B23FA3"/>
    <w:rsid w:val="00B25136"/>
    <w:rsid w:val="00B37158"/>
    <w:rsid w:val="00B46933"/>
    <w:rsid w:val="00B515E1"/>
    <w:rsid w:val="00B64D5D"/>
    <w:rsid w:val="00B66DE4"/>
    <w:rsid w:val="00B835F9"/>
    <w:rsid w:val="00B91B79"/>
    <w:rsid w:val="00BA72E3"/>
    <w:rsid w:val="00BB7BB7"/>
    <w:rsid w:val="00BC7C4A"/>
    <w:rsid w:val="00BD2FA3"/>
    <w:rsid w:val="00BD5FC8"/>
    <w:rsid w:val="00BE1C3D"/>
    <w:rsid w:val="00BE2808"/>
    <w:rsid w:val="00C42767"/>
    <w:rsid w:val="00C43C4B"/>
    <w:rsid w:val="00C43CC2"/>
    <w:rsid w:val="00C43D89"/>
    <w:rsid w:val="00C506FD"/>
    <w:rsid w:val="00C60994"/>
    <w:rsid w:val="00C7105E"/>
    <w:rsid w:val="00C75C45"/>
    <w:rsid w:val="00C9221F"/>
    <w:rsid w:val="00C92CD5"/>
    <w:rsid w:val="00CA0F4E"/>
    <w:rsid w:val="00CA7208"/>
    <w:rsid w:val="00CB04FE"/>
    <w:rsid w:val="00CB62A0"/>
    <w:rsid w:val="00CC05DA"/>
    <w:rsid w:val="00CC1E58"/>
    <w:rsid w:val="00CD2499"/>
    <w:rsid w:val="00CD3569"/>
    <w:rsid w:val="00CD5C89"/>
    <w:rsid w:val="00CE2941"/>
    <w:rsid w:val="00D0425C"/>
    <w:rsid w:val="00D111C1"/>
    <w:rsid w:val="00D1406E"/>
    <w:rsid w:val="00D214BB"/>
    <w:rsid w:val="00D22157"/>
    <w:rsid w:val="00D3340C"/>
    <w:rsid w:val="00D6426E"/>
    <w:rsid w:val="00D66754"/>
    <w:rsid w:val="00D70FE6"/>
    <w:rsid w:val="00D71C9E"/>
    <w:rsid w:val="00D8313A"/>
    <w:rsid w:val="00DA20DB"/>
    <w:rsid w:val="00DB13FA"/>
    <w:rsid w:val="00DB4AF8"/>
    <w:rsid w:val="00DD676B"/>
    <w:rsid w:val="00DD6A1C"/>
    <w:rsid w:val="00DE55FA"/>
    <w:rsid w:val="00DE6357"/>
    <w:rsid w:val="00DF3B12"/>
    <w:rsid w:val="00DF67DD"/>
    <w:rsid w:val="00E03630"/>
    <w:rsid w:val="00E448D1"/>
    <w:rsid w:val="00E5271C"/>
    <w:rsid w:val="00E53352"/>
    <w:rsid w:val="00E57E39"/>
    <w:rsid w:val="00E71D29"/>
    <w:rsid w:val="00E72101"/>
    <w:rsid w:val="00E737F2"/>
    <w:rsid w:val="00E8315F"/>
    <w:rsid w:val="00E85416"/>
    <w:rsid w:val="00E87C7A"/>
    <w:rsid w:val="00EA0A7F"/>
    <w:rsid w:val="00EA6FD0"/>
    <w:rsid w:val="00ED39A3"/>
    <w:rsid w:val="00EE1776"/>
    <w:rsid w:val="00EE3265"/>
    <w:rsid w:val="00EE6433"/>
    <w:rsid w:val="00EF117A"/>
    <w:rsid w:val="00EF28E0"/>
    <w:rsid w:val="00F03C55"/>
    <w:rsid w:val="00F03C86"/>
    <w:rsid w:val="00F0441D"/>
    <w:rsid w:val="00F2407A"/>
    <w:rsid w:val="00F279F5"/>
    <w:rsid w:val="00F3218E"/>
    <w:rsid w:val="00F639FB"/>
    <w:rsid w:val="00F67E7D"/>
    <w:rsid w:val="00F77F3C"/>
    <w:rsid w:val="00F97B2E"/>
    <w:rsid w:val="00FA01E2"/>
    <w:rsid w:val="00FB73E0"/>
    <w:rsid w:val="00FC066C"/>
    <w:rsid w:val="00FC4F43"/>
    <w:rsid w:val="00FC6C38"/>
    <w:rsid w:val="00FD09FD"/>
    <w:rsid w:val="00FE4AC5"/>
    <w:rsid w:val="00FE4CAD"/>
    <w:rsid w:val="00FE7FFD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90962A-8709-48D9-8CD0-4287FC1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3340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340C"/>
  </w:style>
  <w:style w:type="paragraph" w:styleId="Bunntekst">
    <w:name w:val="footer"/>
    <w:basedOn w:val="Normal"/>
    <w:link w:val="BunntekstTegn"/>
    <w:uiPriority w:val="99"/>
    <w:unhideWhenUsed/>
    <w:rsid w:val="00D3340C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340C"/>
  </w:style>
  <w:style w:type="paragraph" w:styleId="Bobletekst">
    <w:name w:val="Balloon Text"/>
    <w:basedOn w:val="Normal"/>
    <w:link w:val="BobletekstTegn"/>
    <w:uiPriority w:val="99"/>
    <w:semiHidden/>
    <w:unhideWhenUsed/>
    <w:rsid w:val="00D33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340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4925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70774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35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cuskjemiske.n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37F3BC-6CFF-4D64-A95C-84106E6CA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636FFD-3B17-43D2-83A7-92DD70D5BD07}"/>
</file>

<file path=customXml/itemProps3.xml><?xml version="1.0" encoding="utf-8"?>
<ds:datastoreItem xmlns:ds="http://schemas.openxmlformats.org/officeDocument/2006/customXml" ds:itemID="{C30C0280-4F04-421B-848B-595FDC60C043}"/>
</file>

<file path=customXml/itemProps4.xml><?xml version="1.0" encoding="utf-8"?>
<ds:datastoreItem xmlns:ds="http://schemas.openxmlformats.org/officeDocument/2006/customXml" ds:itemID="{27CEF72E-396F-4053-AB6B-6169382BE2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3210</Words>
  <Characters>17018</Characters>
  <Application>Microsoft Office Word</Application>
  <DocSecurity>0</DocSecurity>
  <Lines>141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</dc:creator>
  <cp:lastModifiedBy>Truls Jobb</cp:lastModifiedBy>
  <cp:revision>2</cp:revision>
  <cp:lastPrinted>2013-05-31T08:35:00Z</cp:lastPrinted>
  <dcterms:created xsi:type="dcterms:W3CDTF">2017-06-20T12:28:00Z</dcterms:created>
  <dcterms:modified xsi:type="dcterms:W3CDTF">2017-06-20T12:28:00Z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